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4A5" w:rsidRPr="00BF04A5" w:rsidRDefault="00BF04A5" w:rsidP="00BF04A5">
      <w:pPr>
        <w:pStyle w:val="Web"/>
        <w:jc w:val="center"/>
        <w:rPr>
          <w:rFonts w:ascii="ＭＳ 明朝" w:eastAsia="ＭＳ 明朝" w:hAnsi="ＭＳ 明朝"/>
        </w:rPr>
      </w:pPr>
      <w:r w:rsidRPr="00BF04A5">
        <w:rPr>
          <w:rFonts w:ascii="ＭＳ 明朝" w:eastAsia="ＭＳ 明朝" w:hAnsi="ＭＳ 明朝"/>
        </w:rPr>
        <w:t>コンソーシアム協定書(案)作成における留意点</w:t>
      </w:r>
    </w:p>
    <w:p w:rsidR="00BF04A5" w:rsidRDefault="00BF04A5" w:rsidP="008106CA">
      <w:pPr>
        <w:pStyle w:val="Web"/>
        <w:spacing w:before="0" w:beforeAutospacing="0" w:after="0" w:afterAutospacing="0"/>
        <w:ind w:firstLineChars="100" w:firstLine="200"/>
        <w:rPr>
          <w:rFonts w:ascii="ＭＳ 明朝" w:eastAsia="ＭＳ 明朝" w:hAnsi="ＭＳ 明朝"/>
          <w:sz w:val="20"/>
          <w:szCs w:val="20"/>
        </w:rPr>
      </w:pPr>
      <w:r w:rsidRPr="00BF04A5">
        <w:rPr>
          <w:rFonts w:ascii="ＭＳ 明朝" w:eastAsia="ＭＳ 明朝" w:hAnsi="ＭＳ 明朝"/>
          <w:sz w:val="20"/>
          <w:szCs w:val="20"/>
        </w:rPr>
        <w:t>本事業の申請にあたってコンソーシアムを組成する場合には、資金分配団体に申請する団体 を当該コンソーシアムの幹事団体とし、当該コンソーシアムを構成する団体(構成団体)との 間</w:t>
      </w:r>
      <w:r>
        <w:rPr>
          <w:rFonts w:ascii="ＭＳ 明朝" w:eastAsia="ＭＳ 明朝" w:hAnsi="ＭＳ 明朝" w:hint="eastAsia"/>
          <w:sz w:val="20"/>
          <w:szCs w:val="20"/>
        </w:rPr>
        <w:t>で</w:t>
      </w:r>
      <w:r w:rsidRPr="00BF04A5">
        <w:rPr>
          <w:rFonts w:ascii="ＭＳ 明朝" w:eastAsia="ＭＳ 明朝" w:hAnsi="ＭＳ 明朝"/>
          <w:sz w:val="20"/>
          <w:szCs w:val="20"/>
        </w:rPr>
        <w:t xml:space="preserve">コンソーシアム協定書(案)を作成し、申請の際に参考書類として提出頂きます。 </w:t>
      </w:r>
    </w:p>
    <w:p w:rsidR="00C1580D" w:rsidRPr="00BF04A5" w:rsidRDefault="00C1580D" w:rsidP="00C1580D">
      <w:pPr>
        <w:pStyle w:val="Web"/>
        <w:spacing w:before="0" w:beforeAutospacing="0" w:after="0" w:afterAutospacing="0"/>
        <w:rPr>
          <w:rFonts w:ascii="ＭＳ 明朝" w:eastAsia="ＭＳ 明朝" w:hAnsi="ＭＳ 明朝" w:hint="eastAsia"/>
        </w:rPr>
      </w:pPr>
    </w:p>
    <w:p w:rsidR="008106CA" w:rsidRDefault="00BF04A5" w:rsidP="00C1580D">
      <w:pPr>
        <w:pStyle w:val="Web"/>
        <w:spacing w:before="0" w:beforeAutospacing="0" w:after="0" w:afterAutospacing="0"/>
        <w:rPr>
          <w:rFonts w:ascii="ＭＳ 明朝" w:eastAsia="ＭＳ 明朝" w:hAnsi="ＭＳ 明朝"/>
          <w:sz w:val="20"/>
          <w:szCs w:val="20"/>
        </w:rPr>
      </w:pPr>
      <w:r w:rsidRPr="00BF04A5">
        <w:rPr>
          <w:rFonts w:ascii="ＭＳ 明朝" w:eastAsia="ＭＳ 明朝" w:hAnsi="ＭＳ 明朝" w:hint="eastAsia"/>
          <w:sz w:val="20"/>
          <w:szCs w:val="20"/>
        </w:rPr>
        <w:sym w:font="Wingdings" w:char="F06C"/>
      </w:r>
      <w:r>
        <w:rPr>
          <w:rFonts w:ascii="ＭＳ 明朝" w:eastAsia="ＭＳ 明朝" w:hAnsi="ＭＳ 明朝" w:hint="eastAsia"/>
          <w:sz w:val="20"/>
          <w:szCs w:val="20"/>
        </w:rPr>
        <w:t xml:space="preserve">　</w:t>
      </w:r>
      <w:r w:rsidRPr="00BF04A5">
        <w:rPr>
          <w:rFonts w:ascii="ＭＳ 明朝" w:eastAsia="ＭＳ 明朝" w:hAnsi="ＭＳ 明朝"/>
          <w:sz w:val="20"/>
          <w:szCs w:val="20"/>
        </w:rPr>
        <w:t>第5条</w:t>
      </w:r>
      <w:r w:rsidR="008106CA">
        <w:rPr>
          <w:rFonts w:ascii="ＭＳ 明朝" w:eastAsia="ＭＳ 明朝" w:hAnsi="ＭＳ 明朝" w:hint="eastAsia"/>
          <w:sz w:val="20"/>
          <w:szCs w:val="20"/>
        </w:rPr>
        <w:t xml:space="preserve">　</w:t>
      </w:r>
      <w:r w:rsidRPr="00BF04A5">
        <w:rPr>
          <w:rFonts w:ascii="ＭＳ 明朝" w:eastAsia="ＭＳ 明朝" w:hAnsi="ＭＳ 明朝"/>
          <w:sz w:val="20"/>
          <w:szCs w:val="20"/>
        </w:rPr>
        <w:t>代表者及</w:t>
      </w:r>
      <w:r>
        <w:rPr>
          <w:rFonts w:ascii="ＭＳ 明朝" w:eastAsia="ＭＳ 明朝" w:hAnsi="ＭＳ 明朝" w:hint="eastAsia"/>
          <w:sz w:val="20"/>
          <w:szCs w:val="20"/>
        </w:rPr>
        <w:t>び</w:t>
      </w:r>
      <w:r w:rsidRPr="00BF04A5">
        <w:rPr>
          <w:rFonts w:ascii="ＭＳ 明朝" w:eastAsia="ＭＳ 明朝" w:hAnsi="ＭＳ 明朝"/>
          <w:sz w:val="20"/>
          <w:szCs w:val="20"/>
        </w:rPr>
        <w:t>権限</w:t>
      </w:r>
    </w:p>
    <w:p w:rsidR="00BF04A5" w:rsidRDefault="00BF04A5" w:rsidP="008106CA">
      <w:pPr>
        <w:pStyle w:val="Web"/>
        <w:spacing w:before="0" w:beforeAutospacing="0" w:after="0" w:afterAutospacing="0"/>
        <w:ind w:firstLineChars="100" w:firstLine="200"/>
        <w:rPr>
          <w:rFonts w:ascii="ＭＳ 明朝" w:eastAsia="ＭＳ 明朝" w:hAnsi="ＭＳ 明朝" w:hint="eastAsia"/>
          <w:sz w:val="20"/>
          <w:szCs w:val="20"/>
        </w:rPr>
      </w:pPr>
      <w:r w:rsidRPr="00BF04A5">
        <w:rPr>
          <w:rFonts w:ascii="ＭＳ 明朝" w:eastAsia="ＭＳ 明朝" w:hAnsi="ＭＳ 明朝"/>
          <w:sz w:val="20"/>
          <w:szCs w:val="20"/>
        </w:rPr>
        <w:t>本コンソーシアムの幹事団体</w:t>
      </w:r>
      <w:r>
        <w:rPr>
          <w:rFonts w:ascii="ＭＳ 明朝" w:eastAsia="ＭＳ 明朝" w:hAnsi="ＭＳ 明朝" w:hint="eastAsia"/>
          <w:sz w:val="20"/>
          <w:szCs w:val="20"/>
        </w:rPr>
        <w:t>で</w:t>
      </w:r>
      <w:r w:rsidRPr="00BF04A5">
        <w:rPr>
          <w:rFonts w:ascii="ＭＳ 明朝" w:eastAsia="ＭＳ 明朝" w:hAnsi="ＭＳ 明朝"/>
          <w:sz w:val="20"/>
          <w:szCs w:val="20"/>
        </w:rPr>
        <w:t xml:space="preserve">ある実行団体を本コンソーシアムの代表者(甲)と想定しています。 </w:t>
      </w:r>
    </w:p>
    <w:p w:rsidR="00C1580D" w:rsidRPr="00BF04A5" w:rsidRDefault="00C1580D" w:rsidP="00C1580D">
      <w:pPr>
        <w:pStyle w:val="Web"/>
        <w:spacing w:before="0" w:beforeAutospacing="0" w:after="0" w:afterAutospacing="0"/>
        <w:rPr>
          <w:rFonts w:ascii="ＭＳ 明朝" w:eastAsia="ＭＳ 明朝" w:hAnsi="ＭＳ 明朝" w:hint="eastAsia"/>
        </w:rPr>
      </w:pPr>
    </w:p>
    <w:p w:rsidR="00092EA7" w:rsidRDefault="00BF04A5" w:rsidP="00092EA7">
      <w:pPr>
        <w:pStyle w:val="Web"/>
        <w:spacing w:before="0" w:beforeAutospacing="0" w:after="0" w:afterAutospacing="0"/>
        <w:rPr>
          <w:rFonts w:ascii="ＭＳ 明朝" w:eastAsia="ＭＳ 明朝" w:hAnsi="ＭＳ 明朝"/>
          <w:sz w:val="20"/>
          <w:szCs w:val="20"/>
        </w:rPr>
      </w:pPr>
      <w:r w:rsidRPr="00BF04A5">
        <w:rPr>
          <w:rFonts w:ascii="ＭＳ 明朝" w:eastAsia="ＭＳ 明朝" w:hAnsi="ＭＳ 明朝" w:hint="eastAsia"/>
          <w:sz w:val="20"/>
          <w:szCs w:val="20"/>
        </w:rPr>
        <w:sym w:font="Wingdings" w:char="F06C"/>
      </w:r>
      <w:r>
        <w:rPr>
          <w:rFonts w:ascii="ＭＳ 明朝" w:eastAsia="ＭＳ 明朝" w:hAnsi="ＭＳ 明朝" w:hint="eastAsia"/>
          <w:sz w:val="20"/>
          <w:szCs w:val="20"/>
        </w:rPr>
        <w:t xml:space="preserve">　</w:t>
      </w:r>
      <w:r w:rsidRPr="00BF04A5">
        <w:rPr>
          <w:rFonts w:ascii="ＭＳ 明朝" w:eastAsia="ＭＳ 明朝" w:hAnsi="ＭＳ 明朝"/>
          <w:sz w:val="20"/>
          <w:szCs w:val="20"/>
        </w:rPr>
        <w:t>第6条</w:t>
      </w:r>
      <w:r w:rsidR="00092EA7">
        <w:rPr>
          <w:rFonts w:ascii="ＭＳ 明朝" w:eastAsia="ＭＳ 明朝" w:hAnsi="ＭＳ 明朝" w:hint="eastAsia"/>
          <w:sz w:val="20"/>
          <w:szCs w:val="20"/>
        </w:rPr>
        <w:t xml:space="preserve">　</w:t>
      </w:r>
      <w:r w:rsidRPr="00BF04A5">
        <w:rPr>
          <w:rFonts w:ascii="ＭＳ 明朝" w:eastAsia="ＭＳ 明朝" w:hAnsi="ＭＳ 明朝"/>
          <w:sz w:val="20"/>
          <w:szCs w:val="20"/>
        </w:rPr>
        <w:t>本構成団体の業務分担</w:t>
      </w:r>
    </w:p>
    <w:p w:rsidR="00C1580D" w:rsidRDefault="00BF04A5" w:rsidP="00092EA7">
      <w:pPr>
        <w:pStyle w:val="Web"/>
        <w:spacing w:before="0" w:beforeAutospacing="0" w:after="0" w:afterAutospacing="0"/>
        <w:ind w:firstLineChars="100" w:firstLine="200"/>
        <w:rPr>
          <w:rFonts w:ascii="ＭＳ 明朝" w:eastAsia="ＭＳ 明朝" w:hAnsi="ＭＳ 明朝"/>
          <w:sz w:val="20"/>
          <w:szCs w:val="20"/>
        </w:rPr>
      </w:pPr>
      <w:r w:rsidRPr="00BF04A5">
        <w:rPr>
          <w:rFonts w:ascii="ＭＳ 明朝" w:eastAsia="ＭＳ 明朝" w:hAnsi="ＭＳ 明朝"/>
          <w:sz w:val="20"/>
          <w:szCs w:val="20"/>
        </w:rPr>
        <w:t>第5項における、コンソーシアム構成団体による「本業務実施状況報告書」の提出日については、幹事団体</w:t>
      </w:r>
      <w:r>
        <w:rPr>
          <w:rFonts w:ascii="ＭＳ 明朝" w:eastAsia="ＭＳ 明朝" w:hAnsi="ＭＳ 明朝" w:hint="eastAsia"/>
          <w:sz w:val="20"/>
          <w:szCs w:val="20"/>
        </w:rPr>
        <w:t>が</w:t>
      </w:r>
      <w:r w:rsidRPr="00BF04A5">
        <w:rPr>
          <w:rFonts w:ascii="ＭＳ 明朝" w:eastAsia="ＭＳ 明朝" w:hAnsi="ＭＳ 明朝"/>
          <w:sz w:val="20"/>
          <w:szCs w:val="20"/>
        </w:rPr>
        <w:t>本事業の内容並</w:t>
      </w:r>
      <w:r>
        <w:rPr>
          <w:rFonts w:ascii="ＭＳ 明朝" w:eastAsia="ＭＳ 明朝" w:hAnsi="ＭＳ 明朝" w:hint="eastAsia"/>
          <w:sz w:val="20"/>
          <w:szCs w:val="20"/>
        </w:rPr>
        <w:t>び</w:t>
      </w:r>
      <w:r w:rsidRPr="00BF04A5">
        <w:rPr>
          <w:rFonts w:ascii="ＭＳ 明朝" w:eastAsia="ＭＳ 明朝" w:hAnsi="ＭＳ 明朝"/>
          <w:sz w:val="20"/>
          <w:szCs w:val="20"/>
        </w:rPr>
        <w:t>にその進捗状況の報告を資金分配団体に行う時期</w:t>
      </w:r>
      <w:r>
        <w:rPr>
          <w:rFonts w:ascii="ＭＳ 明朝" w:eastAsia="ＭＳ 明朝" w:hAnsi="ＭＳ 明朝" w:hint="eastAsia"/>
          <w:sz w:val="20"/>
          <w:szCs w:val="20"/>
        </w:rPr>
        <w:t>（</w:t>
      </w:r>
      <w:r w:rsidRPr="00BF04A5">
        <w:rPr>
          <w:rFonts w:ascii="ＭＳ 明朝" w:eastAsia="ＭＳ 明朝" w:hAnsi="ＭＳ 明朝"/>
          <w:sz w:val="20"/>
          <w:szCs w:val="20"/>
        </w:rPr>
        <w:t>資金提供契約書3条を参照</w:t>
      </w:r>
      <w:r>
        <w:rPr>
          <w:rFonts w:ascii="ＭＳ 明朝" w:eastAsia="ＭＳ 明朝" w:hAnsi="ＭＳ 明朝" w:hint="eastAsia"/>
          <w:sz w:val="20"/>
          <w:szCs w:val="20"/>
        </w:rPr>
        <w:t>）</w:t>
      </w:r>
      <w:r w:rsidRPr="00BF04A5">
        <w:rPr>
          <w:rFonts w:ascii="ＭＳ 明朝" w:eastAsia="ＭＳ 明朝" w:hAnsi="ＭＳ 明朝"/>
          <w:sz w:val="20"/>
          <w:szCs w:val="20"/>
        </w:rPr>
        <w:t>を踏まえて、提出日を定めてく</w:t>
      </w:r>
      <w:r>
        <w:rPr>
          <w:rFonts w:ascii="ＭＳ 明朝" w:eastAsia="ＭＳ 明朝" w:hAnsi="ＭＳ 明朝" w:hint="eastAsia"/>
          <w:sz w:val="20"/>
          <w:szCs w:val="20"/>
        </w:rPr>
        <w:t>だ</w:t>
      </w:r>
      <w:r w:rsidRPr="00BF04A5">
        <w:rPr>
          <w:rFonts w:ascii="ＭＳ 明朝" w:eastAsia="ＭＳ 明朝" w:hAnsi="ＭＳ 明朝"/>
          <w:sz w:val="20"/>
          <w:szCs w:val="20"/>
        </w:rPr>
        <w:t>さい。</w:t>
      </w:r>
    </w:p>
    <w:p w:rsidR="00BF04A5" w:rsidRPr="00BF04A5" w:rsidRDefault="00BF04A5" w:rsidP="00C1580D">
      <w:pPr>
        <w:pStyle w:val="Web"/>
        <w:spacing w:before="0" w:beforeAutospacing="0" w:after="0" w:afterAutospacing="0"/>
        <w:rPr>
          <w:rFonts w:ascii="ＭＳ 明朝" w:eastAsia="ＭＳ 明朝" w:hAnsi="ＭＳ 明朝"/>
        </w:rPr>
      </w:pPr>
      <w:r w:rsidRPr="00BF04A5">
        <w:rPr>
          <w:rFonts w:ascii="ＭＳ 明朝" w:eastAsia="ＭＳ 明朝" w:hAnsi="ＭＳ 明朝"/>
          <w:sz w:val="20"/>
          <w:szCs w:val="20"/>
        </w:rPr>
        <w:t xml:space="preserve"> </w:t>
      </w:r>
    </w:p>
    <w:p w:rsidR="00C1580D" w:rsidRDefault="00BF04A5" w:rsidP="00C1580D">
      <w:pPr>
        <w:pStyle w:val="Web"/>
        <w:spacing w:before="0" w:beforeAutospacing="0" w:after="0" w:afterAutospacing="0"/>
        <w:rPr>
          <w:rFonts w:ascii="ＭＳ 明朝" w:eastAsia="ＭＳ 明朝" w:hAnsi="ＭＳ 明朝"/>
          <w:sz w:val="20"/>
          <w:szCs w:val="20"/>
        </w:rPr>
      </w:pPr>
      <w:r w:rsidRPr="00BF04A5">
        <w:rPr>
          <w:rFonts w:ascii="ＭＳ 明朝" w:eastAsia="ＭＳ 明朝" w:hAnsi="ＭＳ 明朝" w:hint="eastAsia"/>
          <w:sz w:val="20"/>
          <w:szCs w:val="20"/>
        </w:rPr>
        <w:sym w:font="Wingdings" w:char="F06C"/>
      </w:r>
      <w:r>
        <w:rPr>
          <w:rFonts w:ascii="ＭＳ 明朝" w:eastAsia="ＭＳ 明朝" w:hAnsi="ＭＳ 明朝" w:hint="eastAsia"/>
          <w:sz w:val="20"/>
          <w:szCs w:val="20"/>
        </w:rPr>
        <w:t xml:space="preserve">　</w:t>
      </w:r>
      <w:r w:rsidRPr="00BF04A5">
        <w:rPr>
          <w:rFonts w:ascii="ＭＳ 明朝" w:eastAsia="ＭＳ 明朝" w:hAnsi="ＭＳ 明朝"/>
          <w:sz w:val="20"/>
          <w:szCs w:val="20"/>
        </w:rPr>
        <w:t>第7条</w:t>
      </w:r>
      <w:r>
        <w:rPr>
          <w:rFonts w:ascii="ＭＳ 明朝" w:eastAsia="ＭＳ 明朝" w:hAnsi="ＭＳ 明朝" w:hint="eastAsia"/>
          <w:sz w:val="20"/>
          <w:szCs w:val="20"/>
        </w:rPr>
        <w:t xml:space="preserve">　</w:t>
      </w:r>
      <w:r w:rsidRPr="00BF04A5">
        <w:rPr>
          <w:rFonts w:ascii="ＭＳ 明朝" w:eastAsia="ＭＳ 明朝" w:hAnsi="ＭＳ 明朝"/>
          <w:sz w:val="20"/>
          <w:szCs w:val="20"/>
        </w:rPr>
        <w:t>運営委員会</w:t>
      </w:r>
    </w:p>
    <w:p w:rsidR="00BF04A5" w:rsidRDefault="00BF04A5" w:rsidP="008106CA">
      <w:pPr>
        <w:pStyle w:val="Web"/>
        <w:spacing w:before="0" w:beforeAutospacing="0" w:after="0" w:afterAutospacing="0"/>
        <w:ind w:firstLineChars="100" w:firstLine="200"/>
        <w:rPr>
          <w:rFonts w:ascii="ＭＳ 明朝" w:eastAsia="ＭＳ 明朝" w:hAnsi="ＭＳ 明朝"/>
          <w:sz w:val="20"/>
          <w:szCs w:val="20"/>
        </w:rPr>
      </w:pPr>
      <w:r w:rsidRPr="00BF04A5">
        <w:rPr>
          <w:rFonts w:ascii="ＭＳ 明朝" w:eastAsia="ＭＳ 明朝" w:hAnsi="ＭＳ 明朝"/>
          <w:sz w:val="20"/>
          <w:szCs w:val="20"/>
        </w:rPr>
        <w:t>第4項のとおり、運営委員会の招集手続、決議事項及</w:t>
      </w:r>
      <w:r>
        <w:rPr>
          <w:rFonts w:ascii="ＭＳ 明朝" w:eastAsia="ＭＳ 明朝" w:hAnsi="ＭＳ 明朝" w:hint="eastAsia"/>
          <w:sz w:val="20"/>
          <w:szCs w:val="20"/>
        </w:rPr>
        <w:t>び</w:t>
      </w:r>
      <w:r w:rsidRPr="00BF04A5">
        <w:rPr>
          <w:rFonts w:ascii="ＭＳ 明朝" w:eastAsia="ＭＳ 明朝" w:hAnsi="ＭＳ 明朝"/>
          <w:sz w:val="20"/>
          <w:szCs w:val="20"/>
        </w:rPr>
        <w:t>報告事項、決議の方法、議事録の作成その他の運営委員会の運営に必要な事項は、以下の点に留意して、運営規則(別紙3)に定めてく</w:t>
      </w:r>
      <w:r>
        <w:rPr>
          <w:rFonts w:ascii="ＭＳ 明朝" w:eastAsia="ＭＳ 明朝" w:hAnsi="ＭＳ 明朝" w:hint="eastAsia"/>
          <w:sz w:val="20"/>
          <w:szCs w:val="20"/>
        </w:rPr>
        <w:t>だ</w:t>
      </w:r>
      <w:r w:rsidRPr="00BF04A5">
        <w:rPr>
          <w:rFonts w:ascii="ＭＳ 明朝" w:eastAsia="ＭＳ 明朝" w:hAnsi="ＭＳ 明朝" w:hint="eastAsia"/>
          <w:sz w:val="20"/>
          <w:szCs w:val="20"/>
        </w:rPr>
        <w:t>さ</w:t>
      </w:r>
      <w:r w:rsidRPr="00BF04A5">
        <w:rPr>
          <w:rFonts w:ascii="ＭＳ 明朝" w:eastAsia="ＭＳ 明朝" w:hAnsi="ＭＳ 明朝"/>
          <w:sz w:val="20"/>
          <w:szCs w:val="20"/>
        </w:rPr>
        <w:t>い。</w:t>
      </w:r>
    </w:p>
    <w:p w:rsidR="00BF04A5" w:rsidRPr="00BF04A5" w:rsidRDefault="00BF04A5" w:rsidP="00C1580D">
      <w:pPr>
        <w:pStyle w:val="Web"/>
        <w:spacing w:before="0" w:beforeAutospacing="0" w:after="0" w:afterAutospacing="0"/>
        <w:rPr>
          <w:rFonts w:ascii="ＭＳ 明朝" w:eastAsia="ＭＳ 明朝" w:hAnsi="ＭＳ 明朝"/>
          <w:sz w:val="20"/>
          <w:szCs w:val="20"/>
        </w:rPr>
      </w:pPr>
      <w:r w:rsidRPr="00BF04A5">
        <w:rPr>
          <w:rFonts w:ascii="ＭＳ 明朝" w:eastAsia="ＭＳ 明朝" w:hAnsi="ＭＳ 明朝"/>
          <w:sz w:val="20"/>
          <w:szCs w:val="20"/>
        </w:rPr>
        <w:t>1). 運営委員の選出に関し、雛形</w:t>
      </w:r>
      <w:r>
        <w:rPr>
          <w:rFonts w:ascii="ＭＳ 明朝" w:eastAsia="ＭＳ 明朝" w:hAnsi="ＭＳ 明朝" w:hint="eastAsia"/>
          <w:sz w:val="20"/>
          <w:szCs w:val="20"/>
        </w:rPr>
        <w:t>で</w:t>
      </w:r>
      <w:r w:rsidRPr="00BF04A5">
        <w:rPr>
          <w:rFonts w:ascii="ＭＳ 明朝" w:eastAsia="ＭＳ 明朝" w:hAnsi="ＭＳ 明朝" w:hint="eastAsia"/>
          <w:sz w:val="20"/>
          <w:szCs w:val="20"/>
        </w:rPr>
        <w:t>は</w:t>
      </w:r>
      <w:r w:rsidRPr="00BF04A5">
        <w:rPr>
          <w:rFonts w:ascii="ＭＳ 明朝" w:eastAsia="ＭＳ 明朝" w:hAnsi="ＭＳ 明朝"/>
          <w:sz w:val="20"/>
          <w:szCs w:val="20"/>
        </w:rPr>
        <w:t>各本構成団体</w:t>
      </w:r>
      <w:r>
        <w:rPr>
          <w:rFonts w:ascii="ＭＳ 明朝" w:eastAsia="ＭＳ 明朝" w:hAnsi="ＭＳ 明朝" w:hint="eastAsia"/>
          <w:sz w:val="20"/>
          <w:szCs w:val="20"/>
        </w:rPr>
        <w:t>が</w:t>
      </w:r>
      <w:r w:rsidRPr="00BF04A5">
        <w:rPr>
          <w:rFonts w:ascii="ＭＳ 明朝" w:eastAsia="ＭＳ 明朝" w:hAnsi="ＭＳ 明朝"/>
          <w:sz w:val="20"/>
          <w:szCs w:val="20"/>
        </w:rPr>
        <w:t>選出</w:t>
      </w:r>
      <w:r>
        <w:rPr>
          <w:rFonts w:ascii="ＭＳ 明朝" w:eastAsia="ＭＳ 明朝" w:hAnsi="ＭＳ 明朝" w:hint="eastAsia"/>
          <w:sz w:val="20"/>
          <w:szCs w:val="20"/>
        </w:rPr>
        <w:t>で</w:t>
      </w:r>
      <w:r w:rsidRPr="00BF04A5">
        <w:rPr>
          <w:rFonts w:ascii="ＭＳ 明朝" w:eastAsia="ＭＳ 明朝" w:hAnsi="ＭＳ 明朝"/>
          <w:sz w:val="20"/>
          <w:szCs w:val="20"/>
        </w:rPr>
        <w:t>きる運営委員の数には差をつけて おりません。</w:t>
      </w:r>
    </w:p>
    <w:p w:rsidR="00BF04A5" w:rsidRPr="00BF04A5" w:rsidRDefault="00BF04A5" w:rsidP="00C1580D">
      <w:pPr>
        <w:pStyle w:val="Web"/>
        <w:spacing w:before="0" w:beforeAutospacing="0" w:after="0" w:afterAutospacing="0"/>
        <w:rPr>
          <w:rFonts w:ascii="ＭＳ 明朝" w:eastAsia="ＭＳ 明朝" w:hAnsi="ＭＳ 明朝" w:hint="eastAsia"/>
        </w:rPr>
      </w:pPr>
      <w:r w:rsidRPr="00BF04A5">
        <w:rPr>
          <w:rFonts w:ascii="ＭＳ 明朝" w:eastAsia="ＭＳ 明朝" w:hAnsi="ＭＳ 明朝"/>
          <w:sz w:val="20"/>
          <w:szCs w:val="20"/>
        </w:rPr>
        <w:t>2). 決議要件については、個々のコンソーシアム毎に具体的に</w:t>
      </w:r>
      <w:r>
        <w:rPr>
          <w:rFonts w:ascii="ＭＳ 明朝" w:eastAsia="ＭＳ 明朝" w:hAnsi="ＭＳ 明朝" w:hint="eastAsia"/>
          <w:sz w:val="20"/>
          <w:szCs w:val="20"/>
        </w:rPr>
        <w:t>ご</w:t>
      </w:r>
      <w:r w:rsidRPr="00BF04A5">
        <w:rPr>
          <w:rFonts w:ascii="ＭＳ 明朝" w:eastAsia="ＭＳ 明朝" w:hAnsi="ＭＳ 明朝"/>
          <w:sz w:val="20"/>
          <w:szCs w:val="20"/>
        </w:rPr>
        <w:t>検討頂き、運営規則(別紙3) に、決議要件を記載してく</w:t>
      </w:r>
      <w:r>
        <w:rPr>
          <w:rFonts w:ascii="ＭＳ 明朝" w:eastAsia="ＭＳ 明朝" w:hAnsi="ＭＳ 明朝" w:hint="eastAsia"/>
          <w:sz w:val="20"/>
          <w:szCs w:val="20"/>
        </w:rPr>
        <w:t>だ</w:t>
      </w:r>
      <w:r w:rsidRPr="00BF04A5">
        <w:rPr>
          <w:rFonts w:ascii="ＭＳ 明朝" w:eastAsia="ＭＳ 明朝" w:hAnsi="ＭＳ 明朝"/>
          <w:sz w:val="20"/>
          <w:szCs w:val="20"/>
        </w:rPr>
        <w:t>さい。例え</w:t>
      </w:r>
      <w:r>
        <w:rPr>
          <w:rFonts w:ascii="ＭＳ 明朝" w:eastAsia="ＭＳ 明朝" w:hAnsi="ＭＳ 明朝" w:hint="eastAsia"/>
          <w:sz w:val="20"/>
          <w:szCs w:val="20"/>
        </w:rPr>
        <w:t>ば</w:t>
      </w:r>
      <w:r w:rsidRPr="00BF04A5">
        <w:rPr>
          <w:rFonts w:ascii="ＭＳ 明朝" w:eastAsia="ＭＳ 明朝" w:hAnsi="ＭＳ 明朝"/>
          <w:sz w:val="20"/>
          <w:szCs w:val="20"/>
        </w:rPr>
        <w:t>、下記の様な決議の方法</w:t>
      </w:r>
      <w:r>
        <w:rPr>
          <w:rFonts w:ascii="ＭＳ 明朝" w:eastAsia="ＭＳ 明朝" w:hAnsi="ＭＳ 明朝" w:hint="eastAsia"/>
          <w:sz w:val="20"/>
          <w:szCs w:val="20"/>
        </w:rPr>
        <w:t>が</w:t>
      </w:r>
      <w:r w:rsidRPr="00BF04A5">
        <w:rPr>
          <w:rFonts w:ascii="ＭＳ 明朝" w:eastAsia="ＭＳ 明朝" w:hAnsi="ＭＳ 明朝"/>
          <w:sz w:val="20"/>
          <w:szCs w:val="20"/>
        </w:rPr>
        <w:t>あります。特に(ii)、(iii) については、休眠預金等の適正な使用という観点から、幹事団体</w:t>
      </w:r>
      <w:r>
        <w:rPr>
          <w:rFonts w:ascii="ＭＳ 明朝" w:eastAsia="ＭＳ 明朝" w:hAnsi="ＭＳ 明朝" w:hint="eastAsia"/>
          <w:sz w:val="20"/>
          <w:szCs w:val="20"/>
        </w:rPr>
        <w:t>が</w:t>
      </w:r>
      <w:r w:rsidRPr="00BF04A5">
        <w:rPr>
          <w:rFonts w:ascii="ＭＳ 明朝" w:eastAsia="ＭＳ 明朝" w:hAnsi="ＭＳ 明朝"/>
          <w:sz w:val="20"/>
          <w:szCs w:val="20"/>
        </w:rPr>
        <w:t>運営委員会の決議を管理</w:t>
      </w:r>
      <w:r>
        <w:rPr>
          <w:rFonts w:ascii="ＭＳ 明朝" w:eastAsia="ＭＳ 明朝" w:hAnsi="ＭＳ 明朝" w:hint="eastAsia"/>
          <w:sz w:val="20"/>
          <w:szCs w:val="20"/>
        </w:rPr>
        <w:t>で</w:t>
      </w:r>
      <w:r w:rsidRPr="00BF04A5">
        <w:rPr>
          <w:rFonts w:ascii="ＭＳ 明朝" w:eastAsia="ＭＳ 明朝" w:hAnsi="ＭＳ 明朝" w:hint="eastAsia"/>
          <w:sz w:val="20"/>
          <w:szCs w:val="20"/>
        </w:rPr>
        <w:t>き</w:t>
      </w:r>
      <w:r w:rsidRPr="00BF04A5">
        <w:rPr>
          <w:rFonts w:ascii="ＭＳ 明朝" w:eastAsia="ＭＳ 明朝" w:hAnsi="ＭＳ 明朝"/>
          <w:sz w:val="20"/>
          <w:szCs w:val="20"/>
        </w:rPr>
        <w:t>るような仕組みとなっています。</w:t>
      </w:r>
    </w:p>
    <w:p w:rsidR="00BF04A5" w:rsidRDefault="00BF04A5" w:rsidP="00C1580D">
      <w:pPr>
        <w:pStyle w:val="Web"/>
        <w:spacing w:before="0" w:beforeAutospacing="0" w:after="0" w:afterAutospacing="0"/>
        <w:ind w:firstLineChars="100" w:firstLine="200"/>
        <w:rPr>
          <w:rFonts w:ascii="ＭＳ 明朝" w:eastAsia="ＭＳ 明朝" w:hAnsi="ＭＳ 明朝"/>
          <w:sz w:val="20"/>
          <w:szCs w:val="20"/>
        </w:rPr>
      </w:pPr>
      <w:r w:rsidRPr="00BF04A5">
        <w:rPr>
          <w:rFonts w:ascii="ＭＳ 明朝" w:eastAsia="ＭＳ 明朝" w:hAnsi="ＭＳ 明朝"/>
          <w:sz w:val="20"/>
          <w:szCs w:val="20"/>
        </w:rPr>
        <w:t>例.</w:t>
      </w:r>
    </w:p>
    <w:p w:rsidR="0058472C" w:rsidRDefault="00BF04A5" w:rsidP="00C1580D">
      <w:pPr>
        <w:pStyle w:val="Web"/>
        <w:spacing w:before="0" w:beforeAutospacing="0" w:after="0" w:afterAutospacing="0"/>
        <w:ind w:leftChars="200" w:left="420"/>
        <w:rPr>
          <w:rFonts w:ascii="ＭＳ 明朝" w:eastAsia="ＭＳ 明朝" w:hAnsi="ＭＳ 明朝"/>
          <w:sz w:val="20"/>
          <w:szCs w:val="20"/>
        </w:rPr>
      </w:pPr>
      <w:r w:rsidRPr="00BF04A5">
        <w:rPr>
          <w:rFonts w:ascii="ＭＳ 明朝" w:eastAsia="ＭＳ 明朝" w:hAnsi="ＭＳ 明朝"/>
          <w:sz w:val="20"/>
          <w:szCs w:val="20"/>
        </w:rPr>
        <w:t>(</w:t>
      </w:r>
      <w:proofErr w:type="spellStart"/>
      <w:r w:rsidRPr="00BF04A5">
        <w:rPr>
          <w:rFonts w:ascii="ＭＳ 明朝" w:eastAsia="ＭＳ 明朝" w:hAnsi="ＭＳ 明朝"/>
          <w:sz w:val="20"/>
          <w:szCs w:val="20"/>
        </w:rPr>
        <w:t>i</w:t>
      </w:r>
      <w:proofErr w:type="spellEnd"/>
      <w:r w:rsidRPr="00BF04A5">
        <w:rPr>
          <w:rFonts w:ascii="ＭＳ 明朝" w:eastAsia="ＭＳ 明朝" w:hAnsi="ＭＳ 明朝"/>
          <w:sz w:val="20"/>
          <w:szCs w:val="20"/>
        </w:rPr>
        <w:t>) 決議事項に関わら</w:t>
      </w:r>
      <w:r w:rsidR="00C1580D">
        <w:rPr>
          <w:rFonts w:ascii="ＭＳ 明朝" w:eastAsia="ＭＳ 明朝" w:hAnsi="ＭＳ 明朝" w:hint="eastAsia"/>
          <w:sz w:val="20"/>
          <w:szCs w:val="20"/>
        </w:rPr>
        <w:t>ず</w:t>
      </w:r>
      <w:r w:rsidRPr="00BF04A5">
        <w:rPr>
          <w:rFonts w:ascii="ＭＳ 明朝" w:eastAsia="ＭＳ 明朝" w:hAnsi="ＭＳ 明朝"/>
          <w:sz w:val="20"/>
          <w:szCs w:val="20"/>
        </w:rPr>
        <w:t>、運営委員の過半数をもって決議の成立とし、可否同数の場合 は、委員</w:t>
      </w:r>
      <w:r w:rsidRPr="00BF04A5">
        <w:rPr>
          <w:rFonts w:ascii="游ゴシック" w:eastAsia="游ゴシック" w:hAnsi="游ゴシック" w:cs="游ゴシック" w:hint="eastAsia"/>
          <w:sz w:val="20"/>
          <w:szCs w:val="20"/>
        </w:rPr>
        <w:t>⻑</w:t>
      </w:r>
      <w:r w:rsidRPr="00BF04A5">
        <w:rPr>
          <w:rFonts w:ascii="ＭＳ 明朝" w:eastAsia="ＭＳ 明朝" w:hAnsi="ＭＳ 明朝"/>
          <w:sz w:val="20"/>
          <w:szCs w:val="20"/>
        </w:rPr>
        <w:t>に一任する。</w:t>
      </w:r>
    </w:p>
    <w:p w:rsidR="0058472C" w:rsidRDefault="00BF04A5" w:rsidP="00C1580D">
      <w:pPr>
        <w:pStyle w:val="Web"/>
        <w:spacing w:before="0" w:beforeAutospacing="0" w:after="0" w:afterAutospacing="0"/>
        <w:ind w:leftChars="200" w:left="420"/>
        <w:rPr>
          <w:rFonts w:ascii="ＭＳ 明朝" w:eastAsia="ＭＳ 明朝" w:hAnsi="ＭＳ 明朝"/>
          <w:sz w:val="20"/>
          <w:szCs w:val="20"/>
        </w:rPr>
      </w:pPr>
      <w:r w:rsidRPr="00BF04A5">
        <w:rPr>
          <w:rFonts w:ascii="ＭＳ 明朝" w:eastAsia="ＭＳ 明朝" w:hAnsi="ＭＳ 明朝"/>
          <w:sz w:val="20"/>
          <w:szCs w:val="20"/>
        </w:rPr>
        <w:t>(ii) 特定の決議事項については、幹事団体から選出された運営委員の賛成票</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含まれて いないと決議</w:t>
      </w:r>
      <w:r w:rsidR="0058472C">
        <w:rPr>
          <w:rFonts w:ascii="ＭＳ 明朝" w:eastAsia="ＭＳ 明朝" w:hAnsi="ＭＳ 明朝" w:hint="eastAsia"/>
          <w:sz w:val="20"/>
          <w:szCs w:val="20"/>
        </w:rPr>
        <w:t>が</w:t>
      </w:r>
      <w:r w:rsidRPr="00BF04A5">
        <w:rPr>
          <w:rFonts w:ascii="ＭＳ 明朝" w:eastAsia="ＭＳ 明朝" w:hAnsi="ＭＳ 明朝"/>
          <w:sz w:val="20"/>
          <w:szCs w:val="20"/>
        </w:rPr>
        <w:t>成立しないとする。</w:t>
      </w:r>
    </w:p>
    <w:p w:rsidR="00BF04A5" w:rsidRDefault="00BF04A5" w:rsidP="00C1580D">
      <w:pPr>
        <w:pStyle w:val="Web"/>
        <w:spacing w:before="0" w:beforeAutospacing="0" w:after="0" w:afterAutospacing="0"/>
        <w:ind w:leftChars="200" w:left="420"/>
        <w:rPr>
          <w:rFonts w:ascii="ＭＳ 明朝" w:eastAsia="ＭＳ 明朝" w:hAnsi="ＭＳ 明朝"/>
          <w:sz w:val="20"/>
          <w:szCs w:val="20"/>
        </w:rPr>
      </w:pPr>
      <w:r w:rsidRPr="00BF04A5">
        <w:rPr>
          <w:rFonts w:ascii="ＭＳ 明朝" w:eastAsia="ＭＳ 明朝" w:hAnsi="ＭＳ 明朝"/>
          <w:sz w:val="20"/>
          <w:szCs w:val="20"/>
        </w:rPr>
        <w:t>(iii) 特定の決議事項については、各本構成団体から選出</w:t>
      </w:r>
      <w:r w:rsidR="00C1580D">
        <w:rPr>
          <w:rFonts w:ascii="ＭＳ 明朝" w:eastAsia="ＭＳ 明朝" w:hAnsi="ＭＳ 明朝" w:hint="eastAsia"/>
          <w:sz w:val="20"/>
          <w:szCs w:val="20"/>
        </w:rPr>
        <w:t>で</w:t>
      </w:r>
      <w:r w:rsidRPr="00BF04A5">
        <w:rPr>
          <w:rFonts w:ascii="ＭＳ 明朝" w:eastAsia="ＭＳ 明朝" w:hAnsi="ＭＳ 明朝"/>
          <w:sz w:val="20"/>
          <w:szCs w:val="20"/>
        </w:rPr>
        <w:t>きる運営委員の数に差を設け、 幹事団体から選出される運営委員</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運営委員会に占める割合を増やし、かつ、決議要件を 加重することにより、事実上、幹事団体から選出される運営委員の賛成</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なけれ</w:t>
      </w:r>
      <w:r w:rsidR="00C1580D">
        <w:rPr>
          <w:rFonts w:ascii="ＭＳ 明朝" w:eastAsia="ＭＳ 明朝" w:hAnsi="ＭＳ 明朝" w:hint="eastAsia"/>
          <w:sz w:val="20"/>
          <w:szCs w:val="20"/>
        </w:rPr>
        <w:t>ば</w:t>
      </w:r>
      <w:r w:rsidRPr="00BF04A5">
        <w:rPr>
          <w:rFonts w:ascii="ＭＳ 明朝" w:eastAsia="ＭＳ 明朝" w:hAnsi="ＭＳ 明朝"/>
          <w:sz w:val="20"/>
          <w:szCs w:val="20"/>
        </w:rPr>
        <w:t>(特定の決議事項について)決議</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 xml:space="preserve">成立しないような仕組みとする。 </w:t>
      </w:r>
    </w:p>
    <w:p w:rsidR="008106CA" w:rsidRPr="00BF04A5" w:rsidRDefault="008106CA" w:rsidP="008106CA">
      <w:pPr>
        <w:pStyle w:val="Web"/>
        <w:spacing w:before="0" w:beforeAutospacing="0" w:after="0" w:afterAutospacing="0"/>
        <w:rPr>
          <w:rFonts w:ascii="ＭＳ 明朝" w:eastAsia="ＭＳ 明朝" w:hAnsi="ＭＳ 明朝" w:hint="eastAsia"/>
        </w:rPr>
      </w:pPr>
    </w:p>
    <w:p w:rsidR="008106CA" w:rsidRDefault="00BF04A5" w:rsidP="008106CA">
      <w:pPr>
        <w:pStyle w:val="Web"/>
        <w:spacing w:before="0" w:beforeAutospacing="0" w:after="0" w:afterAutospacing="0"/>
        <w:rPr>
          <w:rFonts w:ascii="ＭＳ 明朝" w:eastAsia="ＭＳ 明朝" w:hAnsi="ＭＳ 明朝"/>
          <w:sz w:val="20"/>
          <w:szCs w:val="20"/>
        </w:rPr>
      </w:pPr>
      <w:r w:rsidRPr="00BF04A5">
        <w:rPr>
          <w:rFonts w:ascii="ＭＳ 明朝" w:eastAsia="ＭＳ 明朝" w:hAnsi="ＭＳ 明朝" w:hint="eastAsia"/>
          <w:sz w:val="20"/>
          <w:szCs w:val="20"/>
        </w:rPr>
        <w:sym w:font="Wingdings" w:char="F06C"/>
      </w:r>
      <w:r>
        <w:rPr>
          <w:rFonts w:ascii="ＭＳ 明朝" w:eastAsia="ＭＳ 明朝" w:hAnsi="ＭＳ 明朝" w:hint="eastAsia"/>
          <w:sz w:val="20"/>
          <w:szCs w:val="20"/>
        </w:rPr>
        <w:t xml:space="preserve">　</w:t>
      </w:r>
      <w:r w:rsidRPr="00BF04A5">
        <w:rPr>
          <w:rFonts w:ascii="ＭＳ 明朝" w:eastAsia="ＭＳ 明朝" w:hAnsi="ＭＳ 明朝"/>
          <w:sz w:val="20"/>
          <w:szCs w:val="20"/>
        </w:rPr>
        <w:t>第8条</w:t>
      </w:r>
      <w:r>
        <w:rPr>
          <w:rFonts w:ascii="ＭＳ 明朝" w:eastAsia="ＭＳ 明朝" w:hAnsi="ＭＳ 明朝" w:hint="eastAsia"/>
          <w:sz w:val="20"/>
          <w:szCs w:val="20"/>
        </w:rPr>
        <w:t xml:space="preserve">　ガバナンス</w:t>
      </w:r>
      <w:r w:rsidRPr="00BF04A5">
        <w:rPr>
          <w:rFonts w:ascii="ＭＳ 明朝" w:eastAsia="ＭＳ 明朝" w:hAnsi="ＭＳ 明朝" w:hint="eastAsia"/>
          <w:sz w:val="20"/>
          <w:szCs w:val="20"/>
        </w:rPr>
        <w:t>・</w:t>
      </w:r>
      <w:r>
        <w:rPr>
          <w:rFonts w:ascii="ＭＳ 明朝" w:eastAsia="ＭＳ 明朝" w:hAnsi="ＭＳ 明朝" w:hint="eastAsia"/>
          <w:sz w:val="20"/>
          <w:szCs w:val="20"/>
        </w:rPr>
        <w:t>コンプラ</w:t>
      </w:r>
      <w:r w:rsidRPr="00BF04A5">
        <w:rPr>
          <w:rFonts w:ascii="ＭＳ 明朝" w:eastAsia="ＭＳ 明朝" w:hAnsi="ＭＳ 明朝"/>
          <w:sz w:val="20"/>
          <w:szCs w:val="20"/>
        </w:rPr>
        <w:t>イアンス体制の整備等</w:t>
      </w:r>
    </w:p>
    <w:p w:rsidR="00BF04A5" w:rsidRPr="00BF04A5" w:rsidRDefault="00BF04A5" w:rsidP="008106CA">
      <w:pPr>
        <w:pStyle w:val="Web"/>
        <w:spacing w:before="0" w:beforeAutospacing="0" w:after="0" w:afterAutospacing="0"/>
        <w:ind w:firstLineChars="100" w:firstLine="200"/>
        <w:rPr>
          <w:rFonts w:ascii="ＭＳ 明朝" w:eastAsia="ＭＳ 明朝" w:hAnsi="ＭＳ 明朝"/>
        </w:rPr>
      </w:pPr>
      <w:r w:rsidRPr="00BF04A5">
        <w:rPr>
          <w:rFonts w:ascii="ＭＳ 明朝" w:eastAsia="ＭＳ 明朝" w:hAnsi="ＭＳ 明朝"/>
          <w:sz w:val="20"/>
          <w:szCs w:val="20"/>
        </w:rPr>
        <w:t>第2項(2)号における、内部通報制度の利用者の保護の為の事項について、本コンソーシアム運営規則の中に条項として入れるか、より内部通報制度の利用者の十分な保護のためには、 別途独立した規程を設けることを推奨します。</w:t>
      </w:r>
    </w:p>
    <w:p w:rsidR="00BF04A5" w:rsidRPr="00BF04A5" w:rsidRDefault="00BF04A5" w:rsidP="00BF04A5">
      <w:pPr>
        <w:pStyle w:val="Web"/>
        <w:ind w:firstLineChars="100" w:firstLine="200"/>
        <w:rPr>
          <w:rFonts w:ascii="ＭＳ 明朝" w:eastAsia="ＭＳ 明朝" w:hAnsi="ＭＳ 明朝"/>
        </w:rPr>
      </w:pPr>
      <w:r w:rsidRPr="00BF04A5">
        <w:rPr>
          <w:rFonts w:ascii="ＭＳ 明朝" w:eastAsia="ＭＳ 明朝" w:hAnsi="ＭＳ 明朝"/>
          <w:sz w:val="20"/>
          <w:szCs w:val="20"/>
        </w:rPr>
        <w:lastRenderedPageBreak/>
        <w:t>第4項における、前項に定める開示を行う場合の具体的な手続その他前項に定める開示を行</w:t>
      </w:r>
      <w:r w:rsidR="00C1580D">
        <w:rPr>
          <w:rFonts w:ascii="ＭＳ 明朝" w:eastAsia="ＭＳ 明朝" w:hAnsi="ＭＳ 明朝" w:hint="eastAsia"/>
          <w:sz w:val="20"/>
          <w:szCs w:val="20"/>
        </w:rPr>
        <w:t>う</w:t>
      </w:r>
      <w:r w:rsidRPr="00BF04A5">
        <w:rPr>
          <w:rFonts w:ascii="ＭＳ 明朝" w:eastAsia="ＭＳ 明朝" w:hAnsi="ＭＳ 明朝"/>
          <w:sz w:val="20"/>
          <w:szCs w:val="20"/>
        </w:rPr>
        <w:t>ために必要な事項については、本コンソーシアム運営規則の中に条項を設けて頂くか、別途 独立した規程を設けてく</w:t>
      </w:r>
      <w:r>
        <w:rPr>
          <w:rFonts w:ascii="ＭＳ 明朝" w:eastAsia="ＭＳ 明朝" w:hAnsi="ＭＳ 明朝" w:hint="eastAsia"/>
          <w:sz w:val="20"/>
          <w:szCs w:val="20"/>
        </w:rPr>
        <w:t>だ</w:t>
      </w:r>
      <w:r w:rsidRPr="00BF04A5">
        <w:rPr>
          <w:rFonts w:ascii="ＭＳ 明朝" w:eastAsia="ＭＳ 明朝" w:hAnsi="ＭＳ 明朝"/>
          <w:sz w:val="20"/>
          <w:szCs w:val="20"/>
        </w:rPr>
        <w:t xml:space="preserve">さい。 </w:t>
      </w:r>
    </w:p>
    <w:p w:rsidR="00BF04A5" w:rsidRDefault="00BF04A5" w:rsidP="00BF04A5">
      <w:pPr>
        <w:pStyle w:val="Web"/>
        <w:spacing w:before="0" w:beforeAutospacing="0" w:after="0" w:afterAutospacing="0"/>
        <w:rPr>
          <w:rFonts w:ascii="ＭＳ 明朝" w:eastAsia="ＭＳ 明朝" w:hAnsi="ＭＳ 明朝"/>
          <w:sz w:val="20"/>
          <w:szCs w:val="20"/>
        </w:rPr>
      </w:pPr>
      <w:r w:rsidRPr="00BF04A5">
        <w:rPr>
          <w:rFonts w:ascii="ＭＳ 明朝" w:eastAsia="ＭＳ 明朝" w:hAnsi="ＭＳ 明朝" w:hint="eastAsia"/>
          <w:sz w:val="20"/>
          <w:szCs w:val="20"/>
        </w:rPr>
        <w:sym w:font="Wingdings" w:char="F06C"/>
      </w:r>
      <w:r>
        <w:rPr>
          <w:rFonts w:ascii="ＭＳ 明朝" w:eastAsia="ＭＳ 明朝" w:hAnsi="ＭＳ 明朝" w:hint="eastAsia"/>
          <w:sz w:val="20"/>
          <w:szCs w:val="20"/>
        </w:rPr>
        <w:t xml:space="preserve">　</w:t>
      </w:r>
      <w:r w:rsidRPr="00BF04A5">
        <w:rPr>
          <w:rFonts w:ascii="ＭＳ 明朝" w:eastAsia="ＭＳ 明朝" w:hAnsi="ＭＳ 明朝"/>
          <w:sz w:val="20"/>
          <w:szCs w:val="20"/>
        </w:rPr>
        <w:t>第1</w:t>
      </w:r>
      <w:r>
        <w:rPr>
          <w:rFonts w:ascii="ＭＳ 明朝" w:eastAsia="ＭＳ 明朝" w:hAnsi="ＭＳ 明朝"/>
          <w:sz w:val="20"/>
          <w:szCs w:val="20"/>
        </w:rPr>
        <w:t>0</w:t>
      </w:r>
      <w:r w:rsidRPr="00BF04A5">
        <w:rPr>
          <w:rFonts w:ascii="ＭＳ 明朝" w:eastAsia="ＭＳ 明朝" w:hAnsi="ＭＳ 明朝" w:hint="eastAsia"/>
          <w:sz w:val="20"/>
          <w:szCs w:val="20"/>
        </w:rPr>
        <w:t>条</w:t>
      </w:r>
      <w:r>
        <w:rPr>
          <w:rFonts w:ascii="ＭＳ 明朝" w:eastAsia="ＭＳ 明朝" w:hAnsi="ＭＳ 明朝" w:hint="eastAsia"/>
          <w:sz w:val="20"/>
          <w:szCs w:val="20"/>
        </w:rPr>
        <w:t xml:space="preserve">　</w:t>
      </w:r>
      <w:r w:rsidRPr="00BF04A5">
        <w:rPr>
          <w:rFonts w:ascii="ＭＳ 明朝" w:eastAsia="ＭＳ 明朝" w:hAnsi="ＭＳ 明朝"/>
          <w:sz w:val="20"/>
          <w:szCs w:val="20"/>
        </w:rPr>
        <w:t>本構成団体の責任</w:t>
      </w:r>
    </w:p>
    <w:p w:rsidR="00BF04A5" w:rsidRDefault="00BF04A5" w:rsidP="0058472C">
      <w:pPr>
        <w:pStyle w:val="Web"/>
        <w:spacing w:before="0" w:beforeAutospacing="0" w:after="0" w:afterAutospacing="0"/>
        <w:ind w:firstLineChars="100" w:firstLine="200"/>
        <w:rPr>
          <w:rFonts w:ascii="ＭＳ 明朝" w:eastAsia="ＭＳ 明朝" w:hAnsi="ＭＳ 明朝"/>
          <w:sz w:val="20"/>
          <w:szCs w:val="20"/>
        </w:rPr>
      </w:pPr>
      <w:r w:rsidRPr="00BF04A5">
        <w:rPr>
          <w:rFonts w:ascii="ＭＳ 明朝" w:eastAsia="ＭＳ 明朝" w:hAnsi="ＭＳ 明朝" w:hint="eastAsia"/>
          <w:sz w:val="20"/>
          <w:szCs w:val="20"/>
        </w:rPr>
        <w:t>第</w:t>
      </w:r>
      <w:r w:rsidRPr="00BF04A5">
        <w:rPr>
          <w:rFonts w:ascii="ＭＳ 明朝" w:eastAsia="ＭＳ 明朝" w:hAnsi="ＭＳ 明朝"/>
          <w:sz w:val="20"/>
          <w:szCs w:val="20"/>
        </w:rPr>
        <w:t>3項の規定にかかわら</w:t>
      </w:r>
      <w:r>
        <w:rPr>
          <w:rFonts w:ascii="ＭＳ 明朝" w:eastAsia="ＭＳ 明朝" w:hAnsi="ＭＳ 明朝" w:hint="eastAsia"/>
          <w:sz w:val="20"/>
          <w:szCs w:val="20"/>
        </w:rPr>
        <w:t>ず</w:t>
      </w:r>
      <w:r w:rsidRPr="00BF04A5">
        <w:rPr>
          <w:rFonts w:ascii="ＭＳ 明朝" w:eastAsia="ＭＳ 明朝" w:hAnsi="ＭＳ 明朝"/>
          <w:sz w:val="20"/>
          <w:szCs w:val="20"/>
        </w:rPr>
        <w:t>、幹事団体以外の本コンソーシアム構成</w:t>
      </w:r>
      <w:r w:rsidR="0058472C">
        <w:rPr>
          <w:rFonts w:ascii="ＭＳ 明朝" w:eastAsia="ＭＳ 明朝" w:hAnsi="ＭＳ 明朝" w:hint="eastAsia"/>
          <w:sz w:val="20"/>
          <w:szCs w:val="20"/>
        </w:rPr>
        <w:t>団体</w:t>
      </w:r>
      <w:r>
        <w:rPr>
          <w:rFonts w:ascii="ＭＳ 明朝" w:eastAsia="ＭＳ 明朝" w:hAnsi="ＭＳ 明朝" w:hint="eastAsia"/>
          <w:sz w:val="20"/>
          <w:szCs w:val="20"/>
        </w:rPr>
        <w:t>が</w:t>
      </w:r>
      <w:r w:rsidRPr="00BF04A5">
        <w:rPr>
          <w:rFonts w:ascii="ＭＳ 明朝" w:eastAsia="ＭＳ 明朝" w:hAnsi="ＭＳ 明朝"/>
          <w:sz w:val="20"/>
          <w:szCs w:val="20"/>
        </w:rPr>
        <w:t>、その担当する業務について第三者に対して不法行為を行った場合、当該第三者から幹事団体に対しても、当該不法行為を共同して行ったとして損害賠償の請求(</w:t>
      </w:r>
      <w:r w:rsidRPr="00BF04A5">
        <w:rPr>
          <w:rFonts w:ascii="游ゴシック" w:eastAsia="游ゴシック" w:hAnsi="游ゴシック" w:cs="游ゴシック" w:hint="eastAsia"/>
          <w:sz w:val="20"/>
          <w:szCs w:val="20"/>
        </w:rPr>
        <w:t>⺠</w:t>
      </w:r>
      <w:r w:rsidRPr="00BF04A5">
        <w:rPr>
          <w:rFonts w:ascii="ＭＳ 明朝" w:eastAsia="ＭＳ 明朝" w:hAnsi="ＭＳ 明朝"/>
          <w:sz w:val="20"/>
          <w:szCs w:val="20"/>
        </w:rPr>
        <w:t>法719条)</w:t>
      </w:r>
      <w:r>
        <w:rPr>
          <w:rFonts w:ascii="ＭＳ 明朝" w:eastAsia="ＭＳ 明朝" w:hAnsi="ＭＳ 明朝" w:hint="eastAsia"/>
          <w:sz w:val="20"/>
          <w:szCs w:val="20"/>
        </w:rPr>
        <w:t>が</w:t>
      </w:r>
      <w:r w:rsidRPr="00BF04A5">
        <w:rPr>
          <w:rFonts w:ascii="ＭＳ 明朝" w:eastAsia="ＭＳ 明朝" w:hAnsi="ＭＳ 明朝"/>
          <w:sz w:val="20"/>
          <w:szCs w:val="20"/>
        </w:rPr>
        <w:t>なされる可能性</w:t>
      </w:r>
      <w:r>
        <w:rPr>
          <w:rFonts w:ascii="ＭＳ 明朝" w:eastAsia="ＭＳ 明朝" w:hAnsi="ＭＳ 明朝" w:hint="eastAsia"/>
          <w:sz w:val="20"/>
          <w:szCs w:val="20"/>
        </w:rPr>
        <w:t>が</w:t>
      </w:r>
      <w:r w:rsidRPr="00BF04A5">
        <w:rPr>
          <w:rFonts w:ascii="ＭＳ 明朝" w:eastAsia="ＭＳ 明朝" w:hAnsi="ＭＳ 明朝"/>
          <w:sz w:val="20"/>
          <w:szCs w:val="20"/>
        </w:rPr>
        <w:t>あります</w:t>
      </w:r>
      <w:r w:rsidR="0058472C">
        <w:rPr>
          <w:rFonts w:ascii="ＭＳ 明朝" w:eastAsia="ＭＳ 明朝" w:hAnsi="ＭＳ 明朝" w:hint="eastAsia"/>
          <w:sz w:val="20"/>
          <w:szCs w:val="20"/>
        </w:rPr>
        <w:t>。</w:t>
      </w:r>
      <w:r w:rsidRPr="00BF04A5">
        <w:rPr>
          <w:rFonts w:ascii="ＭＳ 明朝" w:eastAsia="ＭＳ 明朝" w:hAnsi="ＭＳ 明朝"/>
          <w:sz w:val="20"/>
          <w:szCs w:val="20"/>
        </w:rPr>
        <w:t>その場合、本項の規定は、当該第三者に対する損害賠償債務に関する本構成団体間における責 任の分担を規定する意義</w:t>
      </w:r>
      <w:r>
        <w:rPr>
          <w:rFonts w:ascii="ＭＳ 明朝" w:eastAsia="ＭＳ 明朝" w:hAnsi="ＭＳ 明朝" w:hint="eastAsia"/>
          <w:sz w:val="20"/>
          <w:szCs w:val="20"/>
        </w:rPr>
        <w:t>が</w:t>
      </w:r>
      <w:r w:rsidRPr="00BF04A5">
        <w:rPr>
          <w:rFonts w:ascii="ＭＳ 明朝" w:eastAsia="ＭＳ 明朝" w:hAnsi="ＭＳ 明朝"/>
          <w:sz w:val="20"/>
          <w:szCs w:val="20"/>
        </w:rPr>
        <w:t>あるに過</w:t>
      </w:r>
      <w:r>
        <w:rPr>
          <w:rFonts w:ascii="ＭＳ 明朝" w:eastAsia="ＭＳ 明朝" w:hAnsi="ＭＳ 明朝" w:hint="eastAsia"/>
          <w:sz w:val="20"/>
          <w:szCs w:val="20"/>
        </w:rPr>
        <w:t>ぎず</w:t>
      </w:r>
      <w:r w:rsidRPr="00BF04A5">
        <w:rPr>
          <w:rFonts w:ascii="ＭＳ 明朝" w:eastAsia="ＭＳ 明朝" w:hAnsi="ＭＳ 明朝"/>
          <w:sz w:val="20"/>
          <w:szCs w:val="20"/>
        </w:rPr>
        <w:t>、幹事団体は、損害賠償の請求を行った当該第三者に対して、本項の規定にかかわら</w:t>
      </w:r>
      <w:r>
        <w:rPr>
          <w:rFonts w:ascii="ＭＳ 明朝" w:eastAsia="ＭＳ 明朝" w:hAnsi="ＭＳ 明朝" w:hint="eastAsia"/>
          <w:sz w:val="20"/>
          <w:szCs w:val="20"/>
        </w:rPr>
        <w:t>ず</w:t>
      </w:r>
      <w:r w:rsidRPr="00BF04A5">
        <w:rPr>
          <w:rFonts w:ascii="ＭＳ 明朝" w:eastAsia="ＭＳ 明朝" w:hAnsi="ＭＳ 明朝"/>
          <w:sz w:val="20"/>
          <w:szCs w:val="20"/>
        </w:rPr>
        <w:t>、損害賠償債務全額について賠償の義務を負うことになり得ますの</w:t>
      </w:r>
      <w:r>
        <w:rPr>
          <w:rFonts w:ascii="ＭＳ 明朝" w:eastAsia="ＭＳ 明朝" w:hAnsi="ＭＳ 明朝" w:hint="eastAsia"/>
          <w:sz w:val="20"/>
          <w:szCs w:val="20"/>
        </w:rPr>
        <w:t>でご</w:t>
      </w:r>
      <w:r w:rsidRPr="00BF04A5">
        <w:rPr>
          <w:rFonts w:ascii="ＭＳ 明朝" w:eastAsia="ＭＳ 明朝" w:hAnsi="ＭＳ 明朝"/>
          <w:sz w:val="20"/>
          <w:szCs w:val="20"/>
        </w:rPr>
        <w:t>留意く</w:t>
      </w:r>
      <w:r>
        <w:rPr>
          <w:rFonts w:ascii="ＭＳ 明朝" w:eastAsia="ＭＳ 明朝" w:hAnsi="ＭＳ 明朝" w:hint="eastAsia"/>
          <w:sz w:val="20"/>
          <w:szCs w:val="20"/>
        </w:rPr>
        <w:t>だ</w:t>
      </w:r>
      <w:r w:rsidRPr="00BF04A5">
        <w:rPr>
          <w:rFonts w:ascii="ＭＳ 明朝" w:eastAsia="ＭＳ 明朝" w:hAnsi="ＭＳ 明朝"/>
          <w:sz w:val="20"/>
          <w:szCs w:val="20"/>
        </w:rPr>
        <w:t>さい。</w:t>
      </w:r>
    </w:p>
    <w:p w:rsidR="00C1580D" w:rsidRPr="00BF04A5" w:rsidRDefault="00C1580D" w:rsidP="00C1580D">
      <w:pPr>
        <w:pStyle w:val="Web"/>
        <w:spacing w:before="0" w:beforeAutospacing="0" w:after="0" w:afterAutospacing="0"/>
        <w:rPr>
          <w:rFonts w:ascii="ＭＳ 明朝" w:eastAsia="ＭＳ 明朝" w:hAnsi="ＭＳ 明朝" w:hint="eastAsia"/>
          <w:sz w:val="20"/>
          <w:szCs w:val="20"/>
        </w:rPr>
      </w:pPr>
    </w:p>
    <w:p w:rsidR="00C1580D" w:rsidRDefault="00BF04A5" w:rsidP="00C1580D">
      <w:pPr>
        <w:pStyle w:val="Web"/>
        <w:spacing w:before="0" w:beforeAutospacing="0" w:after="0" w:afterAutospacing="0"/>
        <w:rPr>
          <w:rFonts w:ascii="ＭＳ 明朝" w:eastAsia="ＭＳ 明朝" w:hAnsi="ＭＳ 明朝"/>
          <w:sz w:val="20"/>
          <w:szCs w:val="20"/>
        </w:rPr>
      </w:pPr>
      <w:r w:rsidRPr="00BF04A5">
        <w:rPr>
          <w:rFonts w:ascii="ＭＳ 明朝" w:eastAsia="ＭＳ 明朝" w:hAnsi="ＭＳ 明朝" w:hint="eastAsia"/>
          <w:sz w:val="20"/>
          <w:szCs w:val="20"/>
        </w:rPr>
        <w:sym w:font="Wingdings" w:char="F06C"/>
      </w:r>
      <w:r w:rsidR="00C1580D">
        <w:rPr>
          <w:rFonts w:ascii="ＭＳ 明朝" w:eastAsia="ＭＳ 明朝" w:hAnsi="ＭＳ 明朝" w:hint="eastAsia"/>
          <w:sz w:val="20"/>
          <w:szCs w:val="20"/>
        </w:rPr>
        <w:t xml:space="preserve">　</w:t>
      </w:r>
      <w:r w:rsidRPr="00BF04A5">
        <w:rPr>
          <w:rFonts w:ascii="ＭＳ 明朝" w:eastAsia="ＭＳ 明朝" w:hAnsi="ＭＳ 明朝"/>
          <w:sz w:val="20"/>
          <w:szCs w:val="20"/>
        </w:rPr>
        <w:t>第12条</w:t>
      </w:r>
      <w:r w:rsidR="00C1580D">
        <w:rPr>
          <w:rFonts w:ascii="ＭＳ 明朝" w:eastAsia="ＭＳ 明朝" w:hAnsi="ＭＳ 明朝" w:hint="eastAsia"/>
          <w:sz w:val="20"/>
          <w:szCs w:val="20"/>
        </w:rPr>
        <w:t xml:space="preserve">　</w:t>
      </w:r>
      <w:r w:rsidRPr="00BF04A5">
        <w:rPr>
          <w:rFonts w:ascii="ＭＳ 明朝" w:eastAsia="ＭＳ 明朝" w:hAnsi="ＭＳ 明朝"/>
          <w:sz w:val="20"/>
          <w:szCs w:val="20"/>
        </w:rPr>
        <w:t>脱退等</w:t>
      </w:r>
    </w:p>
    <w:p w:rsidR="00BF04A5" w:rsidRPr="00BF04A5" w:rsidRDefault="00BF04A5" w:rsidP="00C1580D">
      <w:pPr>
        <w:pStyle w:val="Web"/>
        <w:spacing w:before="0" w:beforeAutospacing="0" w:after="0" w:afterAutospacing="0"/>
        <w:ind w:firstLineChars="100" w:firstLine="200"/>
        <w:rPr>
          <w:rFonts w:ascii="ＭＳ 明朝" w:eastAsia="ＭＳ 明朝" w:hAnsi="ＭＳ 明朝"/>
        </w:rPr>
      </w:pPr>
      <w:r w:rsidRPr="00BF04A5">
        <w:rPr>
          <w:rFonts w:ascii="ＭＳ 明朝" w:eastAsia="ＭＳ 明朝" w:hAnsi="ＭＳ 明朝" w:hint="eastAsia"/>
          <w:sz w:val="20"/>
          <w:szCs w:val="20"/>
        </w:rPr>
        <w:t>第</w:t>
      </w:r>
      <w:r w:rsidRPr="00BF04A5">
        <w:rPr>
          <w:rFonts w:ascii="ＭＳ 明朝" w:eastAsia="ＭＳ 明朝" w:hAnsi="ＭＳ 明朝"/>
          <w:sz w:val="20"/>
          <w:szCs w:val="20"/>
        </w:rPr>
        <w:t>3項において、不相当団体(本コンソーシアムの構成団体</w:t>
      </w:r>
      <w:r w:rsidR="00C1580D">
        <w:rPr>
          <w:rFonts w:ascii="ＭＳ 明朝" w:eastAsia="ＭＳ 明朝" w:hAnsi="ＭＳ 明朝" w:hint="eastAsia"/>
          <w:sz w:val="20"/>
          <w:szCs w:val="20"/>
        </w:rPr>
        <w:t>で</w:t>
      </w:r>
      <w:r w:rsidRPr="00BF04A5">
        <w:rPr>
          <w:rFonts w:ascii="ＭＳ 明朝" w:eastAsia="ＭＳ 明朝" w:hAnsi="ＭＳ 明朝"/>
          <w:sz w:val="20"/>
          <w:szCs w:val="20"/>
        </w:rPr>
        <w:t>あること</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相当</w:t>
      </w:r>
      <w:r w:rsidR="00C1580D">
        <w:rPr>
          <w:rFonts w:ascii="ＭＳ 明朝" w:eastAsia="ＭＳ 明朝" w:hAnsi="ＭＳ 明朝" w:hint="eastAsia"/>
          <w:sz w:val="20"/>
          <w:szCs w:val="20"/>
        </w:rPr>
        <w:t>で</w:t>
      </w:r>
      <w:r w:rsidRPr="00BF04A5">
        <w:rPr>
          <w:rFonts w:ascii="ＭＳ 明朝" w:eastAsia="ＭＳ 明朝" w:hAnsi="ＭＳ 明朝"/>
          <w:sz w:val="20"/>
          <w:szCs w:val="20"/>
        </w:rPr>
        <w:t>なくなったと認められる本構成団体)を本コンソーシアムから脱退させるための運営委員会の決議を行おうとした場合に、他の運営委員の反対により、かかる決議</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否定されるような状況を回避する ためには、例え</w:t>
      </w:r>
      <w:r w:rsidR="00C1580D">
        <w:rPr>
          <w:rFonts w:ascii="ＭＳ 明朝" w:eastAsia="ＭＳ 明朝" w:hAnsi="ＭＳ 明朝" w:hint="eastAsia"/>
          <w:sz w:val="20"/>
          <w:szCs w:val="20"/>
        </w:rPr>
        <w:t>ば</w:t>
      </w:r>
      <w:r w:rsidRPr="00BF04A5">
        <w:rPr>
          <w:rFonts w:ascii="ＭＳ 明朝" w:eastAsia="ＭＳ 明朝" w:hAnsi="ＭＳ 明朝"/>
          <w:sz w:val="20"/>
          <w:szCs w:val="20"/>
        </w:rPr>
        <w:t>、下記の様な決議の方法</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あります。</w:t>
      </w:r>
    </w:p>
    <w:p w:rsidR="00C1580D" w:rsidRDefault="00BF04A5" w:rsidP="00C1580D">
      <w:pPr>
        <w:pStyle w:val="Web"/>
        <w:spacing w:before="0" w:beforeAutospacing="0" w:after="0" w:afterAutospacing="0"/>
        <w:rPr>
          <w:rFonts w:ascii="ＭＳ 明朝" w:eastAsia="ＭＳ 明朝" w:hAnsi="ＭＳ 明朝"/>
          <w:sz w:val="20"/>
          <w:szCs w:val="20"/>
        </w:rPr>
      </w:pPr>
      <w:r w:rsidRPr="00BF04A5">
        <w:rPr>
          <w:rFonts w:ascii="ＭＳ 明朝" w:eastAsia="ＭＳ 明朝" w:hAnsi="ＭＳ 明朝"/>
          <w:sz w:val="20"/>
          <w:szCs w:val="20"/>
        </w:rPr>
        <w:t>(</w:t>
      </w:r>
      <w:proofErr w:type="spellStart"/>
      <w:r w:rsidRPr="00BF04A5">
        <w:rPr>
          <w:rFonts w:ascii="ＭＳ 明朝" w:eastAsia="ＭＳ 明朝" w:hAnsi="ＭＳ 明朝"/>
          <w:sz w:val="20"/>
          <w:szCs w:val="20"/>
        </w:rPr>
        <w:t>i</w:t>
      </w:r>
      <w:proofErr w:type="spellEnd"/>
      <w:r w:rsidRPr="00BF04A5">
        <w:rPr>
          <w:rFonts w:ascii="ＭＳ 明朝" w:eastAsia="ＭＳ 明朝" w:hAnsi="ＭＳ 明朝"/>
          <w:sz w:val="20"/>
          <w:szCs w:val="20"/>
        </w:rPr>
        <w:t>) 幹事団体選出の運営委員全て</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賛成することにより脱退させること</w:t>
      </w:r>
      <w:r w:rsidR="00C1580D">
        <w:rPr>
          <w:rFonts w:ascii="ＭＳ 明朝" w:eastAsia="ＭＳ 明朝" w:hAnsi="ＭＳ 明朝" w:hint="eastAsia"/>
          <w:sz w:val="20"/>
          <w:szCs w:val="20"/>
        </w:rPr>
        <w:t>がで</w:t>
      </w:r>
      <w:r w:rsidRPr="00BF04A5">
        <w:rPr>
          <w:rFonts w:ascii="ＭＳ 明朝" w:eastAsia="ＭＳ 明朝" w:hAnsi="ＭＳ 明朝"/>
          <w:sz w:val="20"/>
          <w:szCs w:val="20"/>
        </w:rPr>
        <w:t>きる。</w:t>
      </w:r>
    </w:p>
    <w:p w:rsidR="00BF04A5" w:rsidRDefault="00BF04A5" w:rsidP="00C1580D">
      <w:pPr>
        <w:pStyle w:val="Web"/>
        <w:spacing w:before="0" w:beforeAutospacing="0" w:after="0" w:afterAutospacing="0"/>
        <w:rPr>
          <w:rFonts w:ascii="ＭＳ 明朝" w:eastAsia="ＭＳ 明朝" w:hAnsi="ＭＳ 明朝"/>
          <w:sz w:val="20"/>
          <w:szCs w:val="20"/>
        </w:rPr>
      </w:pPr>
      <w:r w:rsidRPr="00BF04A5">
        <w:rPr>
          <w:rFonts w:ascii="ＭＳ 明朝" w:eastAsia="ＭＳ 明朝" w:hAnsi="ＭＳ 明朝"/>
          <w:sz w:val="20"/>
          <w:szCs w:val="20"/>
        </w:rPr>
        <w:t>(ii) 議案の発議は幹事団体に限定し、運営委員の2/3</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賛成することにより脱退させること</w:t>
      </w:r>
      <w:r w:rsidR="00C1580D">
        <w:rPr>
          <w:rFonts w:ascii="ＭＳ 明朝" w:eastAsia="ＭＳ 明朝" w:hAnsi="ＭＳ 明朝" w:hint="eastAsia"/>
          <w:sz w:val="20"/>
          <w:szCs w:val="20"/>
        </w:rPr>
        <w:t>がで</w:t>
      </w:r>
      <w:r w:rsidRPr="00BF04A5">
        <w:rPr>
          <w:rFonts w:ascii="ＭＳ 明朝" w:eastAsia="ＭＳ 明朝" w:hAnsi="ＭＳ 明朝"/>
          <w:sz w:val="20"/>
          <w:szCs w:val="20"/>
        </w:rPr>
        <w:t>きる。特に、上記(ii)の様に、議案の発議</w:t>
      </w:r>
      <w:r w:rsidR="00C1580D">
        <w:rPr>
          <w:rFonts w:ascii="ＭＳ 明朝" w:eastAsia="ＭＳ 明朝" w:hAnsi="ＭＳ 明朝" w:hint="eastAsia"/>
          <w:sz w:val="20"/>
          <w:szCs w:val="20"/>
        </w:rPr>
        <w:t>がで</w:t>
      </w:r>
      <w:r w:rsidRPr="00BF04A5">
        <w:rPr>
          <w:rFonts w:ascii="ＭＳ 明朝" w:eastAsia="ＭＳ 明朝" w:hAnsi="ＭＳ 明朝"/>
          <w:sz w:val="20"/>
          <w:szCs w:val="20"/>
        </w:rPr>
        <w:t>きる本構成団体を幹事団体に限定すること</w:t>
      </w:r>
      <w:r w:rsidR="00C1580D">
        <w:rPr>
          <w:rFonts w:ascii="ＭＳ 明朝" w:eastAsia="ＭＳ 明朝" w:hAnsi="ＭＳ 明朝" w:hint="eastAsia"/>
          <w:sz w:val="20"/>
          <w:szCs w:val="20"/>
        </w:rPr>
        <w:t>で</w:t>
      </w:r>
      <w:r w:rsidRPr="00BF04A5">
        <w:rPr>
          <w:rFonts w:ascii="ＭＳ 明朝" w:eastAsia="ＭＳ 明朝" w:hAnsi="ＭＳ 明朝"/>
          <w:sz w:val="20"/>
          <w:szCs w:val="20"/>
        </w:rPr>
        <w:t>、運営委員会の決議により幹事団体</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一方的に脱退させられる状況を避けること</w:t>
      </w:r>
      <w:r w:rsidR="00C1580D">
        <w:rPr>
          <w:rFonts w:ascii="ＭＳ 明朝" w:eastAsia="ＭＳ 明朝" w:hAnsi="ＭＳ 明朝" w:hint="eastAsia"/>
          <w:sz w:val="20"/>
          <w:szCs w:val="20"/>
        </w:rPr>
        <w:t>がで</w:t>
      </w:r>
      <w:r w:rsidRPr="00BF04A5">
        <w:rPr>
          <w:rFonts w:ascii="ＭＳ 明朝" w:eastAsia="ＭＳ 明朝" w:hAnsi="ＭＳ 明朝"/>
          <w:sz w:val="20"/>
          <w:szCs w:val="20"/>
        </w:rPr>
        <w:t>きます。なお、</w:t>
      </w:r>
      <w:r w:rsidR="00C1580D">
        <w:rPr>
          <w:rFonts w:ascii="ＭＳ 明朝" w:eastAsia="ＭＳ 明朝" w:hAnsi="ＭＳ 明朝" w:hint="eastAsia"/>
          <w:sz w:val="20"/>
          <w:szCs w:val="20"/>
        </w:rPr>
        <w:t>ど</w:t>
      </w:r>
      <w:r w:rsidRPr="00BF04A5">
        <w:rPr>
          <w:rFonts w:ascii="ＭＳ 明朝" w:eastAsia="ＭＳ 明朝" w:hAnsi="ＭＳ 明朝"/>
          <w:sz w:val="20"/>
          <w:szCs w:val="20"/>
        </w:rPr>
        <w:t>のような場合に不相当団体に該当するかについて、運営規則において具体的に定めることも可能</w:t>
      </w:r>
      <w:r w:rsidR="00C1580D">
        <w:rPr>
          <w:rFonts w:ascii="ＭＳ 明朝" w:eastAsia="ＭＳ 明朝" w:hAnsi="ＭＳ 明朝" w:hint="eastAsia"/>
          <w:sz w:val="20"/>
          <w:szCs w:val="20"/>
        </w:rPr>
        <w:t>で</w:t>
      </w:r>
      <w:r w:rsidRPr="00BF04A5">
        <w:rPr>
          <w:rFonts w:ascii="ＭＳ 明朝" w:eastAsia="ＭＳ 明朝" w:hAnsi="ＭＳ 明朝"/>
          <w:sz w:val="20"/>
          <w:szCs w:val="20"/>
        </w:rPr>
        <w:t>す。</w:t>
      </w:r>
    </w:p>
    <w:p w:rsidR="00C1580D" w:rsidRPr="00BF04A5" w:rsidRDefault="00C1580D" w:rsidP="00C1580D">
      <w:pPr>
        <w:pStyle w:val="Web"/>
        <w:spacing w:before="0" w:beforeAutospacing="0" w:after="0" w:afterAutospacing="0"/>
        <w:rPr>
          <w:rFonts w:ascii="ＭＳ 明朝" w:eastAsia="ＭＳ 明朝" w:hAnsi="ＭＳ 明朝" w:hint="eastAsia"/>
        </w:rPr>
      </w:pPr>
    </w:p>
    <w:p w:rsidR="00C1580D" w:rsidRDefault="00BF04A5" w:rsidP="00C1580D">
      <w:pPr>
        <w:pStyle w:val="Web"/>
        <w:spacing w:before="0" w:beforeAutospacing="0" w:after="0" w:afterAutospacing="0"/>
        <w:rPr>
          <w:rFonts w:ascii="ＭＳ 明朝" w:eastAsia="ＭＳ 明朝" w:hAnsi="ＭＳ 明朝"/>
          <w:sz w:val="20"/>
          <w:szCs w:val="20"/>
        </w:rPr>
      </w:pPr>
      <w:r w:rsidRPr="00BF04A5">
        <w:rPr>
          <w:rFonts w:ascii="ＭＳ 明朝" w:eastAsia="ＭＳ 明朝" w:hAnsi="ＭＳ 明朝" w:hint="eastAsia"/>
          <w:sz w:val="20"/>
          <w:szCs w:val="20"/>
        </w:rPr>
        <w:sym w:font="Wingdings" w:char="F06C"/>
      </w:r>
      <w:r w:rsidR="000B01CB">
        <w:rPr>
          <w:rFonts w:ascii="ＭＳ 明朝" w:eastAsia="ＭＳ 明朝" w:hAnsi="ＭＳ 明朝" w:hint="eastAsia"/>
          <w:sz w:val="20"/>
          <w:szCs w:val="20"/>
        </w:rPr>
        <w:t xml:space="preserve">　</w:t>
      </w:r>
      <w:r w:rsidRPr="00BF04A5">
        <w:rPr>
          <w:rFonts w:ascii="ＭＳ 明朝" w:eastAsia="ＭＳ 明朝" w:hAnsi="ＭＳ 明朝"/>
          <w:sz w:val="20"/>
          <w:szCs w:val="20"/>
        </w:rPr>
        <w:t>第14条</w:t>
      </w:r>
      <w:r w:rsidR="000B01CB">
        <w:rPr>
          <w:rFonts w:ascii="ＭＳ 明朝" w:eastAsia="ＭＳ 明朝" w:hAnsi="ＭＳ 明朝" w:hint="eastAsia"/>
          <w:sz w:val="20"/>
          <w:szCs w:val="20"/>
        </w:rPr>
        <w:t xml:space="preserve">　</w:t>
      </w:r>
      <w:r w:rsidRPr="00BF04A5">
        <w:rPr>
          <w:rFonts w:ascii="ＭＳ 明朝" w:eastAsia="ＭＳ 明朝" w:hAnsi="ＭＳ 明朝"/>
          <w:sz w:val="20"/>
          <w:szCs w:val="20"/>
        </w:rPr>
        <w:t>秘密保持</w:t>
      </w:r>
    </w:p>
    <w:p w:rsidR="00BF04A5" w:rsidRDefault="00BF04A5" w:rsidP="008106CA">
      <w:pPr>
        <w:pStyle w:val="Web"/>
        <w:spacing w:before="0" w:beforeAutospacing="0" w:after="0" w:afterAutospacing="0"/>
        <w:ind w:firstLineChars="100" w:firstLine="200"/>
        <w:rPr>
          <w:rFonts w:ascii="ＭＳ 明朝" w:eastAsia="ＭＳ 明朝" w:hAnsi="ＭＳ 明朝"/>
          <w:sz w:val="20"/>
          <w:szCs w:val="20"/>
        </w:rPr>
      </w:pPr>
      <w:r w:rsidRPr="00BF04A5">
        <w:rPr>
          <w:rFonts w:ascii="ＭＳ 明朝" w:eastAsia="ＭＳ 明朝" w:hAnsi="ＭＳ 明朝"/>
          <w:sz w:val="20"/>
          <w:szCs w:val="20"/>
        </w:rPr>
        <w:t>本雛形</w:t>
      </w:r>
      <w:r w:rsidR="00C1580D">
        <w:rPr>
          <w:rFonts w:ascii="ＭＳ 明朝" w:eastAsia="ＭＳ 明朝" w:hAnsi="ＭＳ 明朝" w:hint="eastAsia"/>
          <w:sz w:val="20"/>
          <w:szCs w:val="20"/>
        </w:rPr>
        <w:t>で</w:t>
      </w:r>
      <w:r w:rsidRPr="00BF04A5">
        <w:rPr>
          <w:rFonts w:ascii="ＭＳ 明朝" w:eastAsia="ＭＳ 明朝" w:hAnsi="ＭＳ 明朝"/>
          <w:sz w:val="20"/>
          <w:szCs w:val="20"/>
        </w:rPr>
        <w:t>は一般的な秘密保持条項を規定しております</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、個々のコンソーシアム毎に、開示される情報の量や重要性、情報開示の必要性等により</w:t>
      </w:r>
      <w:r w:rsidR="00C1580D">
        <w:rPr>
          <w:rFonts w:ascii="ＭＳ 明朝" w:eastAsia="ＭＳ 明朝" w:hAnsi="ＭＳ 明朝" w:hint="eastAsia"/>
          <w:sz w:val="20"/>
          <w:szCs w:val="20"/>
        </w:rPr>
        <w:t>ど</w:t>
      </w:r>
      <w:r w:rsidRPr="00BF04A5">
        <w:rPr>
          <w:rFonts w:ascii="ＭＳ 明朝" w:eastAsia="ＭＳ 明朝" w:hAnsi="ＭＳ 明朝"/>
          <w:sz w:val="20"/>
          <w:szCs w:val="20"/>
        </w:rPr>
        <w:t>のような内容とするの</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望ましいかについては、必要に応</w:t>
      </w:r>
      <w:r w:rsidR="00C1580D">
        <w:rPr>
          <w:rFonts w:ascii="ＭＳ 明朝" w:eastAsia="ＭＳ 明朝" w:hAnsi="ＭＳ 明朝" w:hint="eastAsia"/>
          <w:sz w:val="20"/>
          <w:szCs w:val="20"/>
        </w:rPr>
        <w:t>じ</w:t>
      </w:r>
      <w:r w:rsidRPr="00BF04A5">
        <w:rPr>
          <w:rFonts w:ascii="ＭＳ 明朝" w:eastAsia="ＭＳ 明朝" w:hAnsi="ＭＳ 明朝" w:hint="eastAsia"/>
          <w:sz w:val="20"/>
          <w:szCs w:val="20"/>
        </w:rPr>
        <w:t>て</w:t>
      </w:r>
      <w:r w:rsidRPr="00BF04A5">
        <w:rPr>
          <w:rFonts w:ascii="ＭＳ 明朝" w:eastAsia="ＭＳ 明朝" w:hAnsi="ＭＳ 明朝"/>
          <w:sz w:val="20"/>
          <w:szCs w:val="20"/>
        </w:rPr>
        <w:t>適宜修正・追加をしてく</w:t>
      </w:r>
      <w:r w:rsidR="00C1580D">
        <w:rPr>
          <w:rFonts w:ascii="ＭＳ 明朝" w:eastAsia="ＭＳ 明朝" w:hAnsi="ＭＳ 明朝" w:hint="eastAsia"/>
          <w:sz w:val="20"/>
          <w:szCs w:val="20"/>
        </w:rPr>
        <w:t>だ</w:t>
      </w:r>
      <w:r w:rsidRPr="00BF04A5">
        <w:rPr>
          <w:rFonts w:ascii="ＭＳ 明朝" w:eastAsia="ＭＳ 明朝" w:hAnsi="ＭＳ 明朝"/>
          <w:sz w:val="20"/>
          <w:szCs w:val="20"/>
        </w:rPr>
        <w:t>さい。</w:t>
      </w:r>
    </w:p>
    <w:p w:rsidR="008106CA" w:rsidRPr="00BF04A5" w:rsidRDefault="008106CA" w:rsidP="008106CA">
      <w:pPr>
        <w:pStyle w:val="Web"/>
        <w:spacing w:before="0" w:beforeAutospacing="0" w:after="0" w:afterAutospacing="0"/>
        <w:ind w:firstLineChars="100" w:firstLine="240"/>
        <w:rPr>
          <w:rFonts w:ascii="ＭＳ 明朝" w:eastAsia="ＭＳ 明朝" w:hAnsi="ＭＳ 明朝" w:hint="eastAsia"/>
        </w:rPr>
      </w:pPr>
    </w:p>
    <w:p w:rsidR="008106CA" w:rsidRDefault="00BF04A5" w:rsidP="008106CA">
      <w:pPr>
        <w:pStyle w:val="Web"/>
        <w:spacing w:before="0" w:beforeAutospacing="0" w:after="0" w:afterAutospacing="0"/>
        <w:rPr>
          <w:rFonts w:ascii="ＭＳ 明朝" w:eastAsia="ＭＳ 明朝" w:hAnsi="ＭＳ 明朝"/>
          <w:sz w:val="20"/>
          <w:szCs w:val="20"/>
        </w:rPr>
      </w:pPr>
      <w:r w:rsidRPr="00BF04A5">
        <w:rPr>
          <w:rFonts w:ascii="ＭＳ 明朝" w:eastAsia="ＭＳ 明朝" w:hAnsi="ＭＳ 明朝" w:hint="eastAsia"/>
          <w:sz w:val="20"/>
          <w:szCs w:val="20"/>
        </w:rPr>
        <w:sym w:font="Wingdings" w:char="F06C"/>
      </w:r>
      <w:r w:rsidR="000B01CB">
        <w:rPr>
          <w:rFonts w:ascii="ＭＳ 明朝" w:eastAsia="ＭＳ 明朝" w:hAnsi="ＭＳ 明朝" w:hint="eastAsia"/>
          <w:sz w:val="20"/>
          <w:szCs w:val="20"/>
        </w:rPr>
        <w:t xml:space="preserve">　</w:t>
      </w:r>
      <w:r w:rsidRPr="00BF04A5">
        <w:rPr>
          <w:rFonts w:ascii="ＭＳ 明朝" w:eastAsia="ＭＳ 明朝" w:hAnsi="ＭＳ 明朝"/>
          <w:sz w:val="20"/>
          <w:szCs w:val="20"/>
        </w:rPr>
        <w:t>第18条</w:t>
      </w:r>
      <w:r w:rsidR="000B01CB">
        <w:rPr>
          <w:rFonts w:ascii="ＭＳ 明朝" w:eastAsia="ＭＳ 明朝" w:hAnsi="ＭＳ 明朝" w:hint="eastAsia"/>
          <w:sz w:val="20"/>
          <w:szCs w:val="20"/>
        </w:rPr>
        <w:t xml:space="preserve">　</w:t>
      </w:r>
      <w:r w:rsidRPr="00BF04A5">
        <w:rPr>
          <w:rFonts w:ascii="ＭＳ 明朝" w:eastAsia="ＭＳ 明朝" w:hAnsi="ＭＳ 明朝"/>
          <w:sz w:val="20"/>
          <w:szCs w:val="20"/>
        </w:rPr>
        <w:t>解散等</w:t>
      </w:r>
    </w:p>
    <w:p w:rsidR="00C1580D" w:rsidRDefault="00BF04A5" w:rsidP="008106CA">
      <w:pPr>
        <w:pStyle w:val="Web"/>
        <w:spacing w:before="0" w:beforeAutospacing="0" w:after="0" w:afterAutospacing="0"/>
        <w:ind w:firstLineChars="100" w:firstLine="200"/>
        <w:rPr>
          <w:rFonts w:ascii="ＭＳ 明朝" w:eastAsia="ＭＳ 明朝" w:hAnsi="ＭＳ 明朝"/>
          <w:sz w:val="20"/>
          <w:szCs w:val="20"/>
        </w:rPr>
      </w:pPr>
      <w:bookmarkStart w:id="0" w:name="_GoBack"/>
      <w:bookmarkEnd w:id="0"/>
      <w:r w:rsidRPr="00BF04A5">
        <w:rPr>
          <w:rFonts w:ascii="ＭＳ 明朝" w:eastAsia="ＭＳ 明朝" w:hAnsi="ＭＳ 明朝"/>
          <w:sz w:val="20"/>
          <w:szCs w:val="20"/>
        </w:rPr>
        <w:t>例え</w:t>
      </w:r>
      <w:r w:rsidR="00C1580D">
        <w:rPr>
          <w:rFonts w:ascii="ＭＳ 明朝" w:eastAsia="ＭＳ 明朝" w:hAnsi="ＭＳ 明朝" w:hint="eastAsia"/>
          <w:sz w:val="20"/>
          <w:szCs w:val="20"/>
        </w:rPr>
        <w:t>ば</w:t>
      </w:r>
      <w:r w:rsidRPr="00BF04A5">
        <w:rPr>
          <w:rFonts w:ascii="ＭＳ 明朝" w:eastAsia="ＭＳ 明朝" w:hAnsi="ＭＳ 明朝"/>
          <w:sz w:val="20"/>
          <w:szCs w:val="20"/>
        </w:rPr>
        <w:t>、第1項(3)号における本コンソーシアムの解散決議については、上記第 7 条運営委員会</w:t>
      </w:r>
      <w:r w:rsidR="00C1580D">
        <w:rPr>
          <w:rFonts w:ascii="ＭＳ 明朝" w:eastAsia="ＭＳ 明朝" w:hAnsi="ＭＳ 明朝" w:hint="eastAsia"/>
          <w:sz w:val="20"/>
          <w:szCs w:val="20"/>
        </w:rPr>
        <w:t>で</w:t>
      </w:r>
      <w:r w:rsidRPr="00BF04A5">
        <w:rPr>
          <w:rFonts w:ascii="ＭＳ 明朝" w:eastAsia="ＭＳ 明朝" w:hAnsi="ＭＳ 明朝"/>
          <w:sz w:val="20"/>
          <w:szCs w:val="20"/>
        </w:rPr>
        <w:t>例示した様に、休眠預金等の適正な使用という観点から、幹事団体</w:t>
      </w:r>
      <w:r w:rsidR="00C1580D">
        <w:rPr>
          <w:rFonts w:ascii="ＭＳ 明朝" w:eastAsia="ＭＳ 明朝" w:hAnsi="ＭＳ 明朝" w:hint="eastAsia"/>
          <w:sz w:val="20"/>
          <w:szCs w:val="20"/>
        </w:rPr>
        <w:t>が</w:t>
      </w:r>
      <w:r w:rsidRPr="00BF04A5">
        <w:rPr>
          <w:rFonts w:ascii="ＭＳ 明朝" w:eastAsia="ＭＳ 明朝" w:hAnsi="ＭＳ 明朝"/>
          <w:sz w:val="20"/>
          <w:szCs w:val="20"/>
        </w:rPr>
        <w:t>運営委員会の決議を管理</w:t>
      </w:r>
      <w:r w:rsidR="00C1580D">
        <w:rPr>
          <w:rFonts w:ascii="ＭＳ 明朝" w:eastAsia="ＭＳ 明朝" w:hAnsi="ＭＳ 明朝" w:hint="eastAsia"/>
          <w:sz w:val="20"/>
          <w:szCs w:val="20"/>
        </w:rPr>
        <w:t>で</w:t>
      </w:r>
      <w:r w:rsidRPr="00BF04A5">
        <w:rPr>
          <w:rFonts w:ascii="ＭＳ 明朝" w:eastAsia="ＭＳ 明朝" w:hAnsi="ＭＳ 明朝"/>
          <w:sz w:val="20"/>
          <w:szCs w:val="20"/>
        </w:rPr>
        <w:t>きるような方法も検討の上、運営規則を定めてく</w:t>
      </w:r>
      <w:r w:rsidR="00C1580D">
        <w:rPr>
          <w:rFonts w:ascii="ＭＳ 明朝" w:eastAsia="ＭＳ 明朝" w:hAnsi="ＭＳ 明朝" w:hint="eastAsia"/>
          <w:sz w:val="20"/>
          <w:szCs w:val="20"/>
        </w:rPr>
        <w:t>だ</w:t>
      </w:r>
      <w:r w:rsidRPr="00BF04A5">
        <w:rPr>
          <w:rFonts w:ascii="ＭＳ 明朝" w:eastAsia="ＭＳ 明朝" w:hAnsi="ＭＳ 明朝"/>
          <w:sz w:val="20"/>
          <w:szCs w:val="20"/>
        </w:rPr>
        <w:t>さい。</w:t>
      </w:r>
    </w:p>
    <w:p w:rsidR="00472AE6" w:rsidRPr="00BF04A5" w:rsidRDefault="00BF04A5" w:rsidP="008106CA">
      <w:pPr>
        <w:pStyle w:val="Web"/>
        <w:spacing w:before="0" w:beforeAutospacing="0" w:after="0" w:afterAutospacing="0"/>
        <w:ind w:firstLineChars="100" w:firstLine="200"/>
        <w:rPr>
          <w:rFonts w:ascii="ＭＳ 明朝" w:eastAsia="ＭＳ 明朝" w:hAnsi="ＭＳ 明朝" w:hint="eastAsia"/>
        </w:rPr>
      </w:pPr>
      <w:r w:rsidRPr="00BF04A5">
        <w:rPr>
          <w:rFonts w:ascii="ＭＳ 明朝" w:eastAsia="ＭＳ 明朝" w:hAnsi="ＭＳ 明朝"/>
          <w:sz w:val="20"/>
          <w:szCs w:val="20"/>
        </w:rPr>
        <w:t>なお、本コンソーシアムの解散事由は、本雛形</w:t>
      </w:r>
      <w:r w:rsidR="00C1580D">
        <w:rPr>
          <w:rFonts w:ascii="ＭＳ 明朝" w:eastAsia="ＭＳ 明朝" w:hAnsi="ＭＳ 明朝" w:hint="eastAsia"/>
          <w:sz w:val="20"/>
          <w:szCs w:val="20"/>
        </w:rPr>
        <w:t>で</w:t>
      </w:r>
      <w:r w:rsidRPr="00BF04A5">
        <w:rPr>
          <w:rFonts w:ascii="ＭＳ 明朝" w:eastAsia="ＭＳ 明朝" w:hAnsi="ＭＳ 明朝"/>
          <w:sz w:val="20"/>
          <w:szCs w:val="20"/>
        </w:rPr>
        <w:t>示した(1)-(3)号に限ら</w:t>
      </w:r>
      <w:r w:rsidR="00C1580D">
        <w:rPr>
          <w:rFonts w:ascii="ＭＳ 明朝" w:eastAsia="ＭＳ 明朝" w:hAnsi="ＭＳ 明朝" w:hint="eastAsia"/>
          <w:sz w:val="20"/>
          <w:szCs w:val="20"/>
        </w:rPr>
        <w:t>ず</w:t>
      </w:r>
      <w:r w:rsidRPr="00BF04A5">
        <w:rPr>
          <w:rFonts w:ascii="ＭＳ 明朝" w:eastAsia="ＭＳ 明朝" w:hAnsi="ＭＳ 明朝"/>
          <w:sz w:val="20"/>
          <w:szCs w:val="20"/>
        </w:rPr>
        <w:t>、必要に応</w:t>
      </w:r>
      <w:r w:rsidR="00C1580D">
        <w:rPr>
          <w:rFonts w:ascii="ＭＳ 明朝" w:eastAsia="ＭＳ 明朝" w:hAnsi="ＭＳ 明朝" w:hint="eastAsia"/>
          <w:sz w:val="20"/>
          <w:szCs w:val="20"/>
        </w:rPr>
        <w:t>じ</w:t>
      </w:r>
      <w:r w:rsidRPr="00BF04A5">
        <w:rPr>
          <w:rFonts w:ascii="ＭＳ 明朝" w:eastAsia="ＭＳ 明朝" w:hAnsi="ＭＳ 明朝"/>
          <w:sz w:val="20"/>
          <w:szCs w:val="20"/>
        </w:rPr>
        <w:t>て追加してく</w:t>
      </w:r>
      <w:r w:rsidR="00C1580D">
        <w:rPr>
          <w:rFonts w:ascii="ＭＳ 明朝" w:eastAsia="ＭＳ 明朝" w:hAnsi="ＭＳ 明朝" w:hint="eastAsia"/>
          <w:sz w:val="20"/>
          <w:szCs w:val="20"/>
        </w:rPr>
        <w:t>だ</w:t>
      </w:r>
      <w:r w:rsidRPr="00BF04A5">
        <w:rPr>
          <w:rFonts w:ascii="ＭＳ 明朝" w:eastAsia="ＭＳ 明朝" w:hAnsi="ＭＳ 明朝"/>
          <w:sz w:val="20"/>
          <w:szCs w:val="20"/>
        </w:rPr>
        <w:t>さい。</w:t>
      </w:r>
    </w:p>
    <w:sectPr w:rsidR="00472AE6" w:rsidRPr="00BF04A5" w:rsidSect="00EE37EE">
      <w:footerReference w:type="even" r:id="rId6"/>
      <w:footerReference w:type="default" r:id="rId7"/>
      <w:pgSz w:w="11900" w:h="16840"/>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730" w:rsidRDefault="009A0730" w:rsidP="00BF04A5">
      <w:r>
        <w:separator/>
      </w:r>
    </w:p>
  </w:endnote>
  <w:endnote w:type="continuationSeparator" w:id="0">
    <w:p w:rsidR="009A0730" w:rsidRDefault="009A0730" w:rsidP="00BF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707251038"/>
      <w:docPartObj>
        <w:docPartGallery w:val="Page Numbers (Bottom of Page)"/>
        <w:docPartUnique/>
      </w:docPartObj>
    </w:sdtPr>
    <w:sdtContent>
      <w:p w:rsidR="00BF04A5" w:rsidRDefault="00BF04A5" w:rsidP="00167B66">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BF04A5" w:rsidRDefault="00BF04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Fonts w:ascii="ＭＳ 明朝" w:eastAsia="ＭＳ 明朝" w:hAnsi="ＭＳ 明朝"/>
      </w:rPr>
      <w:id w:val="334971903"/>
      <w:docPartObj>
        <w:docPartGallery w:val="Page Numbers (Bottom of Page)"/>
        <w:docPartUnique/>
      </w:docPartObj>
    </w:sdtPr>
    <w:sdtContent>
      <w:p w:rsidR="00BF04A5" w:rsidRPr="00BF04A5" w:rsidRDefault="00BF04A5" w:rsidP="00167B66">
        <w:pPr>
          <w:pStyle w:val="a5"/>
          <w:framePr w:wrap="none" w:vAnchor="text" w:hAnchor="margin" w:xAlign="center" w:y="1"/>
          <w:rPr>
            <w:rStyle w:val="a7"/>
            <w:rFonts w:ascii="ＭＳ 明朝" w:eastAsia="ＭＳ 明朝" w:hAnsi="ＭＳ 明朝"/>
          </w:rPr>
        </w:pPr>
        <w:r w:rsidRPr="00BF04A5">
          <w:rPr>
            <w:rStyle w:val="a7"/>
            <w:rFonts w:ascii="ＭＳ 明朝" w:eastAsia="ＭＳ 明朝" w:hAnsi="ＭＳ 明朝"/>
          </w:rPr>
          <w:fldChar w:fldCharType="begin"/>
        </w:r>
        <w:r w:rsidRPr="00BF04A5">
          <w:rPr>
            <w:rStyle w:val="a7"/>
            <w:rFonts w:ascii="ＭＳ 明朝" w:eastAsia="ＭＳ 明朝" w:hAnsi="ＭＳ 明朝"/>
          </w:rPr>
          <w:instrText xml:space="preserve"> PAGE </w:instrText>
        </w:r>
        <w:r w:rsidRPr="00BF04A5">
          <w:rPr>
            <w:rStyle w:val="a7"/>
            <w:rFonts w:ascii="ＭＳ 明朝" w:eastAsia="ＭＳ 明朝" w:hAnsi="ＭＳ 明朝"/>
          </w:rPr>
          <w:fldChar w:fldCharType="separate"/>
        </w:r>
        <w:r w:rsidRPr="00BF04A5">
          <w:rPr>
            <w:rStyle w:val="a7"/>
            <w:rFonts w:ascii="ＭＳ 明朝" w:eastAsia="ＭＳ 明朝" w:hAnsi="ＭＳ 明朝"/>
            <w:noProof/>
          </w:rPr>
          <w:t>1</w:t>
        </w:r>
        <w:r w:rsidRPr="00BF04A5">
          <w:rPr>
            <w:rStyle w:val="a7"/>
            <w:rFonts w:ascii="ＭＳ 明朝" w:eastAsia="ＭＳ 明朝" w:hAnsi="ＭＳ 明朝"/>
          </w:rPr>
          <w:fldChar w:fldCharType="end"/>
        </w:r>
      </w:p>
    </w:sdtContent>
  </w:sdt>
  <w:p w:rsidR="00BF04A5" w:rsidRDefault="00BF04A5">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730" w:rsidRDefault="009A0730" w:rsidP="00BF04A5">
      <w:r>
        <w:separator/>
      </w:r>
    </w:p>
  </w:footnote>
  <w:footnote w:type="continuationSeparator" w:id="0">
    <w:p w:rsidR="009A0730" w:rsidRDefault="009A0730" w:rsidP="00BF0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A5"/>
    <w:rsid w:val="0004384B"/>
    <w:rsid w:val="00092EA7"/>
    <w:rsid w:val="000B01CB"/>
    <w:rsid w:val="000C2C46"/>
    <w:rsid w:val="003615FC"/>
    <w:rsid w:val="00471016"/>
    <w:rsid w:val="00472AE6"/>
    <w:rsid w:val="00477C65"/>
    <w:rsid w:val="0058472C"/>
    <w:rsid w:val="00592099"/>
    <w:rsid w:val="007F0AB2"/>
    <w:rsid w:val="008106CA"/>
    <w:rsid w:val="008511C3"/>
    <w:rsid w:val="008D7437"/>
    <w:rsid w:val="009A0730"/>
    <w:rsid w:val="00BF04A5"/>
    <w:rsid w:val="00C1580D"/>
    <w:rsid w:val="00DA609A"/>
    <w:rsid w:val="00EB7262"/>
    <w:rsid w:val="00EE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180357"/>
  <w15:chartTrackingRefBased/>
  <w15:docId w15:val="{BC3A7084-755F-9A4F-A063-FF3A4EDA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04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BF04A5"/>
    <w:pPr>
      <w:tabs>
        <w:tab w:val="center" w:pos="4252"/>
        <w:tab w:val="right" w:pos="8504"/>
      </w:tabs>
      <w:snapToGrid w:val="0"/>
    </w:pPr>
  </w:style>
  <w:style w:type="character" w:customStyle="1" w:styleId="a4">
    <w:name w:val="ヘッダー (文字)"/>
    <w:basedOn w:val="a0"/>
    <w:link w:val="a3"/>
    <w:uiPriority w:val="99"/>
    <w:rsid w:val="00BF04A5"/>
  </w:style>
  <w:style w:type="paragraph" w:styleId="a5">
    <w:name w:val="footer"/>
    <w:basedOn w:val="a"/>
    <w:link w:val="a6"/>
    <w:uiPriority w:val="99"/>
    <w:unhideWhenUsed/>
    <w:rsid w:val="00BF04A5"/>
    <w:pPr>
      <w:tabs>
        <w:tab w:val="center" w:pos="4252"/>
        <w:tab w:val="right" w:pos="8504"/>
      </w:tabs>
      <w:snapToGrid w:val="0"/>
    </w:pPr>
  </w:style>
  <w:style w:type="character" w:customStyle="1" w:styleId="a6">
    <w:name w:val="フッター (文字)"/>
    <w:basedOn w:val="a0"/>
    <w:link w:val="a5"/>
    <w:uiPriority w:val="99"/>
    <w:rsid w:val="00BF04A5"/>
  </w:style>
  <w:style w:type="character" w:styleId="a7">
    <w:name w:val="page number"/>
    <w:basedOn w:val="a0"/>
    <w:uiPriority w:val="99"/>
    <w:semiHidden/>
    <w:unhideWhenUsed/>
    <w:rsid w:val="00BF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07971">
      <w:bodyDiv w:val="1"/>
      <w:marLeft w:val="0"/>
      <w:marRight w:val="0"/>
      <w:marTop w:val="0"/>
      <w:marBottom w:val="0"/>
      <w:divBdr>
        <w:top w:val="none" w:sz="0" w:space="0" w:color="auto"/>
        <w:left w:val="none" w:sz="0" w:space="0" w:color="auto"/>
        <w:bottom w:val="none" w:sz="0" w:space="0" w:color="auto"/>
        <w:right w:val="none" w:sz="0" w:space="0" w:color="auto"/>
      </w:divBdr>
      <w:divsChild>
        <w:div w:id="1003817644">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46824727">
                  <w:marLeft w:val="0"/>
                  <w:marRight w:val="0"/>
                  <w:marTop w:val="0"/>
                  <w:marBottom w:val="0"/>
                  <w:divBdr>
                    <w:top w:val="none" w:sz="0" w:space="0" w:color="auto"/>
                    <w:left w:val="none" w:sz="0" w:space="0" w:color="auto"/>
                    <w:bottom w:val="none" w:sz="0" w:space="0" w:color="auto"/>
                    <w:right w:val="none" w:sz="0" w:space="0" w:color="auto"/>
                  </w:divBdr>
                </w:div>
              </w:divsChild>
            </w:div>
            <w:div w:id="2087995147">
              <w:marLeft w:val="0"/>
              <w:marRight w:val="0"/>
              <w:marTop w:val="0"/>
              <w:marBottom w:val="0"/>
              <w:divBdr>
                <w:top w:val="none" w:sz="0" w:space="0" w:color="auto"/>
                <w:left w:val="none" w:sz="0" w:space="0" w:color="auto"/>
                <w:bottom w:val="none" w:sz="0" w:space="0" w:color="auto"/>
                <w:right w:val="none" w:sz="0" w:space="0" w:color="auto"/>
              </w:divBdr>
              <w:divsChild>
                <w:div w:id="238441439">
                  <w:marLeft w:val="0"/>
                  <w:marRight w:val="0"/>
                  <w:marTop w:val="0"/>
                  <w:marBottom w:val="0"/>
                  <w:divBdr>
                    <w:top w:val="none" w:sz="0" w:space="0" w:color="auto"/>
                    <w:left w:val="none" w:sz="0" w:space="0" w:color="auto"/>
                    <w:bottom w:val="none" w:sz="0" w:space="0" w:color="auto"/>
                    <w:right w:val="none" w:sz="0" w:space="0" w:color="auto"/>
                  </w:divBdr>
                </w:div>
                <w:div w:id="1078476998">
                  <w:marLeft w:val="0"/>
                  <w:marRight w:val="0"/>
                  <w:marTop w:val="0"/>
                  <w:marBottom w:val="0"/>
                  <w:divBdr>
                    <w:top w:val="none" w:sz="0" w:space="0" w:color="auto"/>
                    <w:left w:val="none" w:sz="0" w:space="0" w:color="auto"/>
                    <w:bottom w:val="none" w:sz="0" w:space="0" w:color="auto"/>
                    <w:right w:val="none" w:sz="0" w:space="0" w:color="auto"/>
                  </w:divBdr>
                </w:div>
              </w:divsChild>
            </w:div>
            <w:div w:id="1499152600">
              <w:marLeft w:val="0"/>
              <w:marRight w:val="0"/>
              <w:marTop w:val="0"/>
              <w:marBottom w:val="0"/>
              <w:divBdr>
                <w:top w:val="none" w:sz="0" w:space="0" w:color="auto"/>
                <w:left w:val="none" w:sz="0" w:space="0" w:color="auto"/>
                <w:bottom w:val="none" w:sz="0" w:space="0" w:color="auto"/>
                <w:right w:val="none" w:sz="0" w:space="0" w:color="auto"/>
              </w:divBdr>
              <w:divsChild>
                <w:div w:id="451444180">
                  <w:marLeft w:val="0"/>
                  <w:marRight w:val="0"/>
                  <w:marTop w:val="0"/>
                  <w:marBottom w:val="0"/>
                  <w:divBdr>
                    <w:top w:val="none" w:sz="0" w:space="0" w:color="auto"/>
                    <w:left w:val="none" w:sz="0" w:space="0" w:color="auto"/>
                    <w:bottom w:val="none" w:sz="0" w:space="0" w:color="auto"/>
                    <w:right w:val="none" w:sz="0" w:space="0" w:color="auto"/>
                  </w:divBdr>
                </w:div>
              </w:divsChild>
            </w:div>
            <w:div w:id="2054114171">
              <w:marLeft w:val="0"/>
              <w:marRight w:val="0"/>
              <w:marTop w:val="0"/>
              <w:marBottom w:val="0"/>
              <w:divBdr>
                <w:top w:val="none" w:sz="0" w:space="0" w:color="auto"/>
                <w:left w:val="none" w:sz="0" w:space="0" w:color="auto"/>
                <w:bottom w:val="none" w:sz="0" w:space="0" w:color="auto"/>
                <w:right w:val="none" w:sz="0" w:space="0" w:color="auto"/>
              </w:divBdr>
              <w:divsChild>
                <w:div w:id="12256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042">
          <w:marLeft w:val="0"/>
          <w:marRight w:val="0"/>
          <w:marTop w:val="0"/>
          <w:marBottom w:val="0"/>
          <w:divBdr>
            <w:top w:val="none" w:sz="0" w:space="0" w:color="auto"/>
            <w:left w:val="none" w:sz="0" w:space="0" w:color="auto"/>
            <w:bottom w:val="none" w:sz="0" w:space="0" w:color="auto"/>
            <w:right w:val="none" w:sz="0" w:space="0" w:color="auto"/>
          </w:divBdr>
          <w:divsChild>
            <w:div w:id="1865441522">
              <w:marLeft w:val="0"/>
              <w:marRight w:val="0"/>
              <w:marTop w:val="0"/>
              <w:marBottom w:val="0"/>
              <w:divBdr>
                <w:top w:val="none" w:sz="0" w:space="0" w:color="auto"/>
                <w:left w:val="none" w:sz="0" w:space="0" w:color="auto"/>
                <w:bottom w:val="none" w:sz="0" w:space="0" w:color="auto"/>
                <w:right w:val="none" w:sz="0" w:space="0" w:color="auto"/>
              </w:divBdr>
              <w:divsChild>
                <w:div w:id="1801144271">
                  <w:marLeft w:val="0"/>
                  <w:marRight w:val="0"/>
                  <w:marTop w:val="0"/>
                  <w:marBottom w:val="0"/>
                  <w:divBdr>
                    <w:top w:val="none" w:sz="0" w:space="0" w:color="auto"/>
                    <w:left w:val="none" w:sz="0" w:space="0" w:color="auto"/>
                    <w:bottom w:val="none" w:sz="0" w:space="0" w:color="auto"/>
                    <w:right w:val="none" w:sz="0" w:space="0" w:color="auto"/>
                  </w:divBdr>
                </w:div>
              </w:divsChild>
            </w:div>
            <w:div w:id="428702041">
              <w:marLeft w:val="0"/>
              <w:marRight w:val="0"/>
              <w:marTop w:val="0"/>
              <w:marBottom w:val="0"/>
              <w:divBdr>
                <w:top w:val="none" w:sz="0" w:space="0" w:color="auto"/>
                <w:left w:val="none" w:sz="0" w:space="0" w:color="auto"/>
                <w:bottom w:val="none" w:sz="0" w:space="0" w:color="auto"/>
                <w:right w:val="none" w:sz="0" w:space="0" w:color="auto"/>
              </w:divBdr>
              <w:divsChild>
                <w:div w:id="9692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2020-08-28T06:49:00Z</dcterms:created>
  <dcterms:modified xsi:type="dcterms:W3CDTF">2020-08-28T07:41:00Z</dcterms:modified>
</cp:coreProperties>
</file>